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280" w:type="dxa"/>
        <w:tblLook w:val="0000" w:firstRow="0" w:lastRow="0" w:firstColumn="0" w:lastColumn="0" w:noHBand="0" w:noVBand="0"/>
      </w:tblPr>
      <w:tblGrid>
        <w:gridCol w:w="4320"/>
        <w:gridCol w:w="12960"/>
      </w:tblGrid>
      <w:tr w:rsidR="00811F90" w:rsidRPr="00454FFC" w:rsidTr="008D6353">
        <w:trPr>
          <w:trHeight w:val="1274"/>
        </w:trPr>
        <w:tc>
          <w:tcPr>
            <w:tcW w:w="4320" w:type="dxa"/>
          </w:tcPr>
          <w:p w:rsidR="00811F90" w:rsidRPr="00A76867" w:rsidRDefault="00811F90" w:rsidP="008D6353">
            <w:pPr>
              <w:ind w:firstLine="567"/>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8D6353">
            <w:pPr>
              <w:pStyle w:val="Heading1"/>
              <w:ind w:firstLine="567"/>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B70D7C">
            <w:pPr>
              <w:spacing w:before="240"/>
              <w:ind w:firstLine="567"/>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E790"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B70D7C">
              <w:rPr>
                <w:rFonts w:ascii="Times New Roman" w:hAnsi="Times New Roman"/>
                <w:noProof/>
                <w:sz w:val="26"/>
                <w:szCs w:val="26"/>
              </w:rPr>
              <w:t>1384</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8D6353">
            <w:pPr>
              <w:ind w:firstLine="567"/>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8D6353">
            <w:pPr>
              <w:ind w:firstLine="567"/>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8D6353">
            <w:pPr>
              <w:ind w:firstLine="567"/>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4CEC"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8D6353" w:rsidP="00B70D7C">
            <w:pPr>
              <w:ind w:firstLine="567"/>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Hà Nội, ngày</w:t>
            </w:r>
            <w:r w:rsidR="00E4051A">
              <w:rPr>
                <w:rFonts w:ascii="Times New Roman" w:hAnsi="Times New Roman"/>
                <w:i/>
                <w:noProof/>
                <w:sz w:val="26"/>
                <w:szCs w:val="26"/>
              </w:rPr>
              <w:t xml:space="preserve"> </w:t>
            </w:r>
            <w:r w:rsidR="00B70D7C">
              <w:rPr>
                <w:rFonts w:ascii="Times New Roman" w:hAnsi="Times New Roman"/>
                <w:i/>
                <w:noProof/>
                <w:sz w:val="26"/>
                <w:szCs w:val="26"/>
              </w:rPr>
              <w:t>05</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B82846">
              <w:rPr>
                <w:rFonts w:ascii="Times New Roman" w:hAnsi="Times New Roman"/>
                <w:i/>
                <w:noProof/>
                <w:sz w:val="26"/>
                <w:szCs w:val="26"/>
              </w:rPr>
              <w:t>0</w:t>
            </w:r>
            <w:r w:rsidR="000F1EE2">
              <w:rPr>
                <w:rFonts w:ascii="Times New Roman" w:hAnsi="Times New Roman"/>
                <w:i/>
                <w:noProof/>
                <w:sz w:val="26"/>
                <w:szCs w:val="26"/>
              </w:rPr>
              <w:t>5</w:t>
            </w:r>
            <w:r w:rsidR="00811F90" w:rsidRPr="00454FFC">
              <w:rPr>
                <w:rFonts w:ascii="Times New Roman" w:hAnsi="Times New Roman"/>
                <w:i/>
                <w:noProof/>
                <w:sz w:val="26"/>
                <w:szCs w:val="26"/>
              </w:rPr>
              <w:t xml:space="preserve"> năm 20</w:t>
            </w:r>
            <w:r w:rsidR="00312457">
              <w:rPr>
                <w:rFonts w:ascii="Times New Roman" w:hAnsi="Times New Roman"/>
                <w:i/>
                <w:noProof/>
                <w:sz w:val="26"/>
                <w:szCs w:val="26"/>
              </w:rPr>
              <w:t>2</w:t>
            </w:r>
            <w:r w:rsidR="00B82846">
              <w:rPr>
                <w:rFonts w:ascii="Times New Roman" w:hAnsi="Times New Roman"/>
                <w:i/>
                <w:noProof/>
                <w:sz w:val="26"/>
                <w:szCs w:val="26"/>
              </w:rPr>
              <w:t>1</w:t>
            </w:r>
          </w:p>
        </w:tc>
      </w:tr>
    </w:tbl>
    <w:p w:rsidR="00811F90" w:rsidRPr="00A76867" w:rsidRDefault="00811F90" w:rsidP="008D6353">
      <w:pPr>
        <w:spacing w:before="120" w:after="60" w:line="24" w:lineRule="atLeast"/>
        <w:ind w:firstLine="567"/>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C04951" w:rsidP="008D6353">
      <w:pPr>
        <w:spacing w:before="60" w:after="240" w:line="24" w:lineRule="atLeast"/>
        <w:ind w:firstLine="567"/>
        <w:jc w:val="center"/>
        <w:rPr>
          <w:rFonts w:ascii="Times New Roman" w:hAnsi="Times New Roman"/>
          <w:b/>
          <w:noProof/>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2806700</wp:posOffset>
                </wp:positionH>
                <wp:positionV relativeFrom="paragraph">
                  <wp:posOffset>224790</wp:posOffset>
                </wp:positionV>
                <wp:extent cx="4181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D4289"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7.7pt" to="550.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" strokecolor="black [3040]"/>
            </w:pict>
          </mc:Fallback>
        </mc:AlternateContent>
      </w:r>
      <w:r w:rsidR="00811F90"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00811F90"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00B82846">
        <w:rPr>
          <w:rFonts w:ascii="Times New Roman" w:hAnsi="Times New Roman"/>
          <w:b/>
          <w:noProof/>
          <w:sz w:val="26"/>
          <w:szCs w:val="26"/>
        </w:rPr>
        <w:t>h</w:t>
      </w:r>
      <w:r w:rsidR="00811F90" w:rsidRPr="00454FFC">
        <w:rPr>
          <w:rFonts w:ascii="Times New Roman" w:hAnsi="Times New Roman"/>
          <w:b/>
          <w:noProof/>
          <w:sz w:val="26"/>
          <w:szCs w:val="26"/>
        </w:rPr>
        <w:t xml:space="preserve">ọc kỳ </w:t>
      </w:r>
      <w:r w:rsidR="00B82846">
        <w:rPr>
          <w:rFonts w:ascii="Times New Roman" w:hAnsi="Times New Roman"/>
          <w:b/>
          <w:noProof/>
          <w:sz w:val="26"/>
          <w:szCs w:val="26"/>
        </w:rPr>
        <w:t>Hè</w:t>
      </w:r>
      <w:r w:rsidR="003F288A">
        <w:rPr>
          <w:rFonts w:ascii="Times New Roman" w:hAnsi="Times New Roman"/>
          <w:b/>
          <w:noProof/>
          <w:sz w:val="26"/>
          <w:szCs w:val="26"/>
        </w:rPr>
        <w:t xml:space="preserve"> </w:t>
      </w:r>
      <w:r w:rsidR="00811F90" w:rsidRPr="00454FFC">
        <w:rPr>
          <w:rFonts w:ascii="Times New Roman" w:hAnsi="Times New Roman"/>
          <w:b/>
          <w:noProof/>
          <w:sz w:val="26"/>
          <w:szCs w:val="26"/>
        </w:rPr>
        <w:t xml:space="preserve">năm học </w:t>
      </w:r>
      <w:r w:rsidR="00312457">
        <w:rPr>
          <w:rFonts w:ascii="Times New Roman" w:hAnsi="Times New Roman"/>
          <w:b/>
          <w:noProof/>
          <w:sz w:val="26"/>
          <w:szCs w:val="26"/>
        </w:rPr>
        <w:t>2020-2021</w:t>
      </w:r>
    </w:p>
    <w:p w:rsidR="002B3420" w:rsidRDefault="002B3420" w:rsidP="008D6353">
      <w:pPr>
        <w:pStyle w:val="BodyTextIndent2"/>
        <w:tabs>
          <w:tab w:val="clear" w:pos="567"/>
          <w:tab w:val="num" w:pos="810"/>
        </w:tabs>
        <w:spacing w:before="120" w:after="120" w:line="360" w:lineRule="auto"/>
        <w:ind w:left="0" w:firstLine="567"/>
        <w:rPr>
          <w:noProof/>
          <w:sz w:val="26"/>
          <w:szCs w:val="26"/>
        </w:rPr>
      </w:pPr>
    </w:p>
    <w:p w:rsidR="00AF2577" w:rsidRDefault="00AF2577" w:rsidP="00AF2577">
      <w:pPr>
        <w:pStyle w:val="BodyTextIndent2"/>
        <w:tabs>
          <w:tab w:val="clear" w:pos="567"/>
          <w:tab w:val="num" w:pos="810"/>
        </w:tabs>
        <w:spacing w:before="120" w:after="120" w:line="360" w:lineRule="auto"/>
        <w:ind w:left="0" w:firstLine="567"/>
        <w:rPr>
          <w:noProof/>
          <w:sz w:val="26"/>
          <w:szCs w:val="26"/>
        </w:rPr>
      </w:pPr>
      <w:r>
        <w:rPr>
          <w:noProof/>
          <w:sz w:val="26"/>
          <w:szCs w:val="26"/>
        </w:rPr>
        <w:t>Căn cứ nguyện vọng học tập học kỳ Hè năm học 2020-2021 của sinh viên,</w:t>
      </w:r>
    </w:p>
    <w:p w:rsidR="00F405ED" w:rsidRDefault="00F405ED" w:rsidP="008D6353">
      <w:pPr>
        <w:pStyle w:val="BodyTextIndent2"/>
        <w:tabs>
          <w:tab w:val="clear" w:pos="567"/>
        </w:tabs>
        <w:spacing w:before="120" w:after="120" w:line="360" w:lineRule="auto"/>
        <w:ind w:left="0" w:firstLine="567"/>
        <w:rPr>
          <w:noProof/>
          <w:sz w:val="26"/>
          <w:szCs w:val="26"/>
        </w:rPr>
      </w:pPr>
      <w:r>
        <w:rPr>
          <w:noProof/>
          <w:sz w:val="26"/>
          <w:szCs w:val="26"/>
        </w:rPr>
        <w:t xml:space="preserve">Căn cứ Quyết định số 2435/QĐ-ĐHKT ngày 10/09/2020 của Hiệu trưởng Trường Đại học Kinh tế về quy định mức thu học phí các chương trình đào tạo chất lương cao trình độ đại học tuyển sinh năm 2020 (Đáp </w:t>
      </w:r>
      <w:r w:rsidR="00BC052A">
        <w:rPr>
          <w:noProof/>
          <w:sz w:val="26"/>
          <w:szCs w:val="26"/>
        </w:rPr>
        <w:t>ứng Thông tư 23/2014/TT-BGDĐT),</w:t>
      </w:r>
    </w:p>
    <w:p w:rsidR="00BC052A" w:rsidRDefault="00BC052A" w:rsidP="008D6353">
      <w:pPr>
        <w:pStyle w:val="BodyTextIndent2"/>
        <w:tabs>
          <w:tab w:val="clear" w:pos="567"/>
          <w:tab w:val="num" w:pos="810"/>
        </w:tabs>
        <w:spacing w:before="120" w:after="120" w:line="360" w:lineRule="auto"/>
        <w:ind w:left="0" w:firstLine="567"/>
        <w:rPr>
          <w:noProof/>
          <w:sz w:val="26"/>
          <w:szCs w:val="26"/>
        </w:rPr>
      </w:pPr>
      <w:r>
        <w:rPr>
          <w:noProof/>
          <w:sz w:val="26"/>
          <w:szCs w:val="26"/>
        </w:rPr>
        <w:t>Căn cứ Quyết định số 2436/QĐ-ĐHKT ngày 10/09/2020 của Hiệu trưởng Trường Đại học Kinh tế về quy định mức thu học phí năm học 2020-2021 đối với bậc đào tạo đại học,</w:t>
      </w:r>
    </w:p>
    <w:p w:rsidR="00811F90" w:rsidRDefault="00811F90" w:rsidP="008D6353">
      <w:pPr>
        <w:pStyle w:val="BodyTextIndent2"/>
        <w:tabs>
          <w:tab w:val="clear" w:pos="567"/>
          <w:tab w:val="num" w:pos="810"/>
        </w:tabs>
        <w:spacing w:before="120" w:after="120" w:line="360" w:lineRule="auto"/>
        <w:ind w:left="0" w:firstLine="567"/>
        <w:rPr>
          <w:noProof/>
          <w:sz w:val="26"/>
          <w:szCs w:val="26"/>
        </w:rPr>
      </w:pPr>
      <w:r w:rsidRPr="0054766C">
        <w:rPr>
          <w:noProof/>
          <w:sz w:val="26"/>
          <w:szCs w:val="26"/>
        </w:rPr>
        <w:t xml:space="preserve">Nhà trường thông báo kế hoạch đăng ký </w:t>
      </w:r>
      <w:r w:rsidR="003A0770" w:rsidRPr="0054766C">
        <w:rPr>
          <w:noProof/>
          <w:sz w:val="26"/>
          <w:szCs w:val="26"/>
        </w:rPr>
        <w:t xml:space="preserve">học phần </w:t>
      </w:r>
      <w:r w:rsidR="001721BF" w:rsidRPr="0054766C">
        <w:rPr>
          <w:noProof/>
          <w:sz w:val="26"/>
          <w:szCs w:val="26"/>
        </w:rPr>
        <w:t xml:space="preserve">học kỳ </w:t>
      </w:r>
      <w:r w:rsidR="00BC052A">
        <w:rPr>
          <w:noProof/>
          <w:sz w:val="26"/>
          <w:szCs w:val="26"/>
        </w:rPr>
        <w:t>hè</w:t>
      </w:r>
      <w:r w:rsidR="001721BF" w:rsidRPr="0054766C">
        <w:rPr>
          <w:noProof/>
          <w:sz w:val="26"/>
          <w:szCs w:val="26"/>
        </w:rPr>
        <w:t xml:space="preserve"> năm học </w:t>
      </w:r>
      <w:r w:rsidR="00312457">
        <w:rPr>
          <w:noProof/>
          <w:sz w:val="26"/>
          <w:szCs w:val="26"/>
        </w:rPr>
        <w:t>2020-2021</w:t>
      </w:r>
      <w:r w:rsidR="001721BF" w:rsidRPr="0054766C">
        <w:rPr>
          <w:noProof/>
          <w:sz w:val="26"/>
          <w:szCs w:val="26"/>
        </w:rPr>
        <w:t xml:space="preserve"> </w:t>
      </w:r>
      <w:r w:rsidRPr="0054766C">
        <w:rPr>
          <w:noProof/>
          <w:sz w:val="26"/>
          <w:szCs w:val="26"/>
        </w:rPr>
        <w:t>như sau:</w:t>
      </w:r>
    </w:p>
    <w:p w:rsidR="00BC052A" w:rsidRPr="00BC052A" w:rsidRDefault="00BC052A" w:rsidP="008D6353">
      <w:pPr>
        <w:pStyle w:val="BodyTextIndent2"/>
        <w:numPr>
          <w:ilvl w:val="0"/>
          <w:numId w:val="26"/>
        </w:numPr>
        <w:tabs>
          <w:tab w:val="num" w:pos="810"/>
        </w:tabs>
        <w:spacing w:before="120" w:after="120" w:line="360" w:lineRule="auto"/>
        <w:ind w:left="0" w:firstLine="567"/>
        <w:rPr>
          <w:noProof/>
          <w:sz w:val="26"/>
          <w:szCs w:val="26"/>
        </w:rPr>
      </w:pPr>
      <w:r w:rsidRPr="008D6353">
        <w:rPr>
          <w:rFonts w:hint="eastAsia"/>
          <w:b/>
          <w:noProof/>
          <w:sz w:val="26"/>
          <w:szCs w:val="26"/>
        </w:rPr>
        <w:t>Đ</w:t>
      </w:r>
      <w:r w:rsidRPr="008D6353">
        <w:rPr>
          <w:b/>
          <w:noProof/>
          <w:sz w:val="26"/>
          <w:szCs w:val="26"/>
        </w:rPr>
        <w:t>ối t</w:t>
      </w:r>
      <w:r w:rsidRPr="008D6353">
        <w:rPr>
          <w:rFonts w:hint="eastAsia"/>
          <w:b/>
          <w:noProof/>
          <w:sz w:val="26"/>
          <w:szCs w:val="26"/>
        </w:rPr>
        <w:t>ư</w:t>
      </w:r>
      <w:r w:rsidRPr="008D6353">
        <w:rPr>
          <w:b/>
          <w:noProof/>
          <w:sz w:val="26"/>
          <w:szCs w:val="26"/>
        </w:rPr>
        <w:t>ợng</w:t>
      </w:r>
      <w:r w:rsidRPr="00BC052A">
        <w:rPr>
          <w:noProof/>
          <w:sz w:val="26"/>
          <w:szCs w:val="26"/>
        </w:rPr>
        <w:t>: sinh viên Tr</w:t>
      </w:r>
      <w:r w:rsidRPr="00BC052A">
        <w:rPr>
          <w:rFonts w:hint="eastAsia"/>
          <w:noProof/>
          <w:sz w:val="26"/>
          <w:szCs w:val="26"/>
        </w:rPr>
        <w:t>ư</w:t>
      </w:r>
      <w:r w:rsidRPr="00BC052A">
        <w:rPr>
          <w:noProof/>
          <w:sz w:val="26"/>
          <w:szCs w:val="26"/>
        </w:rPr>
        <w:t xml:space="preserve">ờng </w:t>
      </w:r>
      <w:r w:rsidRPr="00BC052A">
        <w:rPr>
          <w:rFonts w:hint="eastAsia"/>
          <w:noProof/>
          <w:sz w:val="26"/>
          <w:szCs w:val="26"/>
        </w:rPr>
        <w:t>Đ</w:t>
      </w:r>
      <w:r w:rsidRPr="00BC052A">
        <w:rPr>
          <w:noProof/>
          <w:sz w:val="26"/>
          <w:szCs w:val="26"/>
        </w:rPr>
        <w:t xml:space="preserve">ại học Kinh tế </w:t>
      </w:r>
      <w:r w:rsidRPr="00BC052A">
        <w:rPr>
          <w:b/>
          <w:noProof/>
          <w:sz w:val="26"/>
          <w:szCs w:val="26"/>
        </w:rPr>
        <w:t>(trừ sinh viên khóa QH-2020-E).</w:t>
      </w:r>
    </w:p>
    <w:p w:rsidR="00BC052A" w:rsidRDefault="008D6353" w:rsidP="008D6353">
      <w:pPr>
        <w:pStyle w:val="BodyTextIndent2"/>
        <w:tabs>
          <w:tab w:val="clear" w:pos="567"/>
        </w:tabs>
        <w:spacing w:before="120" w:after="120" w:line="360" w:lineRule="auto"/>
        <w:ind w:firstLine="0"/>
        <w:rPr>
          <w:noProof/>
          <w:sz w:val="26"/>
          <w:szCs w:val="26"/>
        </w:rPr>
      </w:pPr>
      <w:r w:rsidRPr="008D6353">
        <w:rPr>
          <w:b/>
          <w:noProof/>
          <w:sz w:val="26"/>
          <w:szCs w:val="26"/>
        </w:rPr>
        <w:t>2.</w:t>
      </w:r>
      <w:r>
        <w:rPr>
          <w:noProof/>
          <w:sz w:val="26"/>
          <w:szCs w:val="26"/>
        </w:rPr>
        <w:t xml:space="preserve"> </w:t>
      </w:r>
      <w:r w:rsidR="00BC052A" w:rsidRPr="008D6353">
        <w:rPr>
          <w:b/>
          <w:noProof/>
          <w:sz w:val="26"/>
          <w:szCs w:val="26"/>
        </w:rPr>
        <w:t>Thời gian</w:t>
      </w:r>
      <w:r w:rsidR="00BC052A" w:rsidRPr="00BC052A">
        <w:rPr>
          <w:noProof/>
          <w:sz w:val="26"/>
          <w:szCs w:val="26"/>
        </w:rPr>
        <w:t xml:space="preserve">: dự kiến từ ngày 12/07/2021 </w:t>
      </w:r>
      <w:r w:rsidR="00BC052A" w:rsidRPr="00BC052A">
        <w:rPr>
          <w:rFonts w:hint="eastAsia"/>
          <w:noProof/>
          <w:sz w:val="26"/>
          <w:szCs w:val="26"/>
        </w:rPr>
        <w:t>đ</w:t>
      </w:r>
      <w:r w:rsidR="00BC052A" w:rsidRPr="00BC052A">
        <w:rPr>
          <w:noProof/>
          <w:sz w:val="26"/>
          <w:szCs w:val="26"/>
        </w:rPr>
        <w:t xml:space="preserve">ến ngày 14/08/2021 (từ thứ 2 </w:t>
      </w:r>
      <w:r w:rsidR="00BC052A" w:rsidRPr="00BC052A">
        <w:rPr>
          <w:rFonts w:hint="eastAsia"/>
          <w:noProof/>
          <w:sz w:val="26"/>
          <w:szCs w:val="26"/>
        </w:rPr>
        <w:t>đ</w:t>
      </w:r>
      <w:r w:rsidR="00BC052A" w:rsidRPr="00BC052A">
        <w:rPr>
          <w:noProof/>
          <w:sz w:val="26"/>
          <w:szCs w:val="26"/>
        </w:rPr>
        <w:t>ến thứ 7)</w:t>
      </w:r>
      <w:r w:rsidR="00BC052A">
        <w:rPr>
          <w:noProof/>
          <w:sz w:val="26"/>
          <w:szCs w:val="26"/>
        </w:rPr>
        <w:t>.</w:t>
      </w:r>
    </w:p>
    <w:p w:rsidR="00BC052A" w:rsidRPr="00AF2577" w:rsidRDefault="008D6353" w:rsidP="008D6353">
      <w:pPr>
        <w:pStyle w:val="BodyTextIndent2"/>
        <w:tabs>
          <w:tab w:val="clear" w:pos="567"/>
        </w:tabs>
        <w:spacing w:before="120" w:after="120" w:line="360" w:lineRule="auto"/>
        <w:ind w:firstLine="0"/>
        <w:rPr>
          <w:noProof/>
          <w:sz w:val="26"/>
          <w:szCs w:val="26"/>
        </w:rPr>
      </w:pPr>
      <w:r>
        <w:rPr>
          <w:b/>
          <w:noProof/>
          <w:sz w:val="26"/>
          <w:szCs w:val="26"/>
        </w:rPr>
        <w:t xml:space="preserve">3. </w:t>
      </w:r>
      <w:r w:rsidR="00811F90" w:rsidRPr="0054766C">
        <w:rPr>
          <w:b/>
          <w:noProof/>
          <w:sz w:val="26"/>
          <w:szCs w:val="26"/>
        </w:rPr>
        <w:t xml:space="preserve">Thời khoá biểu: </w:t>
      </w:r>
      <w:r w:rsidR="00811F90" w:rsidRPr="00AF2577">
        <w:rPr>
          <w:noProof/>
          <w:sz w:val="26"/>
          <w:szCs w:val="26"/>
        </w:rPr>
        <w:t>Chi tiết kèm theo</w:t>
      </w:r>
      <w:r w:rsidR="00DF6EFD" w:rsidRPr="00AF2577">
        <w:rPr>
          <w:noProof/>
          <w:sz w:val="26"/>
          <w:szCs w:val="26"/>
        </w:rPr>
        <w:t xml:space="preserve"> </w:t>
      </w:r>
      <w:r w:rsidR="00BC052A" w:rsidRPr="00AF2577">
        <w:rPr>
          <w:noProof/>
          <w:sz w:val="26"/>
          <w:szCs w:val="26"/>
        </w:rPr>
        <w:t>Thông báo</w:t>
      </w:r>
      <w:r w:rsidRPr="00AF2577">
        <w:rPr>
          <w:noProof/>
          <w:sz w:val="26"/>
          <w:szCs w:val="26"/>
        </w:rPr>
        <w:t>.</w:t>
      </w:r>
    </w:p>
    <w:p w:rsidR="00BC052A" w:rsidRDefault="008D6353" w:rsidP="008D6353">
      <w:pPr>
        <w:pStyle w:val="BodyTextIndent2"/>
        <w:tabs>
          <w:tab w:val="clear" w:pos="567"/>
        </w:tabs>
        <w:spacing w:before="120" w:after="120" w:line="360" w:lineRule="auto"/>
        <w:ind w:firstLine="0"/>
        <w:rPr>
          <w:noProof/>
          <w:sz w:val="26"/>
          <w:szCs w:val="26"/>
        </w:rPr>
      </w:pPr>
      <w:r>
        <w:rPr>
          <w:b/>
          <w:noProof/>
          <w:sz w:val="26"/>
          <w:szCs w:val="26"/>
        </w:rPr>
        <w:t xml:space="preserve">4. </w:t>
      </w:r>
      <w:r w:rsidR="00811F90" w:rsidRPr="0054766C">
        <w:rPr>
          <w:b/>
          <w:noProof/>
          <w:sz w:val="26"/>
          <w:szCs w:val="26"/>
        </w:rPr>
        <w:t xml:space="preserve">Địa điểm: </w:t>
      </w:r>
      <w:r w:rsidR="00EF449C" w:rsidRPr="0054766C">
        <w:rPr>
          <w:noProof/>
          <w:sz w:val="26"/>
          <w:szCs w:val="26"/>
        </w:rPr>
        <w:t>Khu giảng đường 109 Hồ Tùng Mậu</w:t>
      </w:r>
      <w:r>
        <w:rPr>
          <w:noProof/>
          <w:sz w:val="26"/>
          <w:szCs w:val="26"/>
        </w:rPr>
        <w:t xml:space="preserve"> – Mai Dịch – Cầu Giấy – Hà Nội.</w:t>
      </w:r>
    </w:p>
    <w:p w:rsidR="00312457" w:rsidRPr="001C3535" w:rsidRDefault="008D6353" w:rsidP="008D6353">
      <w:pPr>
        <w:pStyle w:val="BodyTextIndent2"/>
        <w:tabs>
          <w:tab w:val="clear" w:pos="567"/>
        </w:tabs>
        <w:spacing w:before="120" w:after="120" w:line="360" w:lineRule="auto"/>
        <w:ind w:firstLine="0"/>
        <w:rPr>
          <w:b/>
          <w:noProof/>
          <w:sz w:val="26"/>
          <w:szCs w:val="26"/>
        </w:rPr>
      </w:pPr>
      <w:r>
        <w:rPr>
          <w:b/>
          <w:noProof/>
          <w:sz w:val="26"/>
          <w:szCs w:val="26"/>
        </w:rPr>
        <w:t xml:space="preserve">5. </w:t>
      </w:r>
      <w:r w:rsidR="003A0770" w:rsidRPr="0054766C">
        <w:rPr>
          <w:b/>
          <w:noProof/>
          <w:sz w:val="26"/>
          <w:szCs w:val="26"/>
        </w:rPr>
        <w:t xml:space="preserve">Lịch trình đăng ký học phần </w:t>
      </w:r>
      <w:r w:rsidR="000C6F6F" w:rsidRPr="0054766C">
        <w:rPr>
          <w:b/>
          <w:noProof/>
          <w:sz w:val="26"/>
          <w:szCs w:val="26"/>
        </w:rPr>
        <w:t>trên</w:t>
      </w:r>
      <w:r w:rsidR="00177E04" w:rsidRPr="0054766C">
        <w:rPr>
          <w:b/>
          <w:noProof/>
          <w:sz w:val="26"/>
          <w:szCs w:val="26"/>
        </w:rPr>
        <w:t xml:space="preserve"> Hệ thống Cổng thông tin ĐHQGHN</w:t>
      </w:r>
      <w:r w:rsidR="00141190" w:rsidRPr="0054766C">
        <w:rPr>
          <w:b/>
          <w:noProof/>
          <w:sz w:val="26"/>
          <w:szCs w:val="26"/>
        </w:rPr>
        <w:t>:</w:t>
      </w:r>
    </w:p>
    <w:tbl>
      <w:tblPr>
        <w:tblStyle w:val="TableGrid"/>
        <w:tblW w:w="14580" w:type="dxa"/>
        <w:tblInd w:w="-289" w:type="dxa"/>
        <w:tblLook w:val="04A0" w:firstRow="1" w:lastRow="0" w:firstColumn="1" w:lastColumn="0" w:noHBand="0" w:noVBand="1"/>
      </w:tblPr>
      <w:tblGrid>
        <w:gridCol w:w="1101"/>
        <w:gridCol w:w="4147"/>
        <w:gridCol w:w="4025"/>
        <w:gridCol w:w="5307"/>
      </w:tblGrid>
      <w:tr w:rsidR="005F7755" w:rsidRPr="006E4C2A" w:rsidTr="008D6353">
        <w:trPr>
          <w:trHeight w:val="447"/>
          <w:tblHeader/>
        </w:trPr>
        <w:tc>
          <w:tcPr>
            <w:tcW w:w="1101" w:type="dxa"/>
            <w:vAlign w:val="center"/>
          </w:tcPr>
          <w:p w:rsidR="005F7755" w:rsidRPr="006E4C2A" w:rsidRDefault="002908D8" w:rsidP="008D6353">
            <w:pPr>
              <w:pStyle w:val="ListParagraph"/>
              <w:spacing w:line="360" w:lineRule="auto"/>
              <w:ind w:left="0"/>
              <w:jc w:val="center"/>
              <w:rPr>
                <w:rFonts w:ascii="Times New Roman" w:hAnsi="Times New Roman"/>
                <w:b/>
                <w:i/>
                <w:noProof/>
                <w:sz w:val="26"/>
                <w:szCs w:val="26"/>
              </w:rPr>
            </w:pPr>
            <w:r>
              <w:rPr>
                <w:rFonts w:ascii="Times New Roman" w:hAnsi="Times New Roman"/>
                <w:b/>
                <w:i/>
                <w:noProof/>
                <w:sz w:val="26"/>
                <w:szCs w:val="26"/>
              </w:rPr>
              <w:lastRenderedPageBreak/>
              <w:t>TT</w:t>
            </w:r>
          </w:p>
        </w:tc>
        <w:tc>
          <w:tcPr>
            <w:tcW w:w="4147" w:type="dxa"/>
            <w:vAlign w:val="center"/>
          </w:tcPr>
          <w:p w:rsidR="005F7755" w:rsidRPr="006E4C2A" w:rsidRDefault="005F7755" w:rsidP="008D6353">
            <w:pPr>
              <w:pStyle w:val="ListParagraph"/>
              <w:spacing w:line="360" w:lineRule="auto"/>
              <w:ind w:left="0"/>
              <w:jc w:val="center"/>
              <w:rPr>
                <w:rFonts w:ascii="Times New Roman" w:hAnsi="Times New Roman"/>
                <w:b/>
                <w:i/>
                <w:noProof/>
                <w:sz w:val="26"/>
                <w:szCs w:val="26"/>
              </w:rPr>
            </w:pPr>
            <w:r w:rsidRPr="006E4C2A">
              <w:rPr>
                <w:rFonts w:ascii="Times New Roman" w:hAnsi="Times New Roman"/>
                <w:b/>
                <w:i/>
                <w:noProof/>
                <w:sz w:val="26"/>
                <w:szCs w:val="26"/>
              </w:rPr>
              <w:t>Nội dung</w:t>
            </w:r>
          </w:p>
        </w:tc>
        <w:tc>
          <w:tcPr>
            <w:tcW w:w="4025" w:type="dxa"/>
            <w:vAlign w:val="center"/>
          </w:tcPr>
          <w:p w:rsidR="005F7755" w:rsidRPr="006E4C2A" w:rsidRDefault="005F7755" w:rsidP="008D6353">
            <w:pPr>
              <w:pStyle w:val="ListParagraph"/>
              <w:spacing w:line="360" w:lineRule="auto"/>
              <w:ind w:left="0"/>
              <w:jc w:val="center"/>
              <w:rPr>
                <w:rFonts w:ascii="Times New Roman" w:hAnsi="Times New Roman"/>
                <w:b/>
                <w:i/>
                <w:noProof/>
                <w:sz w:val="26"/>
                <w:szCs w:val="26"/>
              </w:rPr>
            </w:pPr>
            <w:r>
              <w:rPr>
                <w:rFonts w:ascii="Times New Roman" w:hAnsi="Times New Roman"/>
                <w:b/>
                <w:i/>
                <w:noProof/>
                <w:sz w:val="26"/>
                <w:szCs w:val="26"/>
              </w:rPr>
              <w:t>Thời gian</w:t>
            </w:r>
          </w:p>
        </w:tc>
        <w:tc>
          <w:tcPr>
            <w:tcW w:w="5307" w:type="dxa"/>
            <w:vAlign w:val="center"/>
          </w:tcPr>
          <w:p w:rsidR="005F7755" w:rsidRPr="006E4C2A" w:rsidRDefault="005F7755" w:rsidP="008D6353">
            <w:pPr>
              <w:pStyle w:val="ListParagraph"/>
              <w:spacing w:line="360" w:lineRule="auto"/>
              <w:ind w:left="0"/>
              <w:jc w:val="center"/>
              <w:rPr>
                <w:rFonts w:ascii="Times New Roman" w:hAnsi="Times New Roman"/>
                <w:b/>
                <w:i/>
                <w:noProof/>
                <w:sz w:val="26"/>
                <w:szCs w:val="26"/>
              </w:rPr>
            </w:pPr>
            <w:r w:rsidRPr="006E4C2A">
              <w:rPr>
                <w:rFonts w:ascii="Times New Roman" w:hAnsi="Times New Roman"/>
                <w:b/>
                <w:i/>
                <w:noProof/>
                <w:sz w:val="26"/>
                <w:szCs w:val="26"/>
              </w:rPr>
              <w:t>Lưu ý</w:t>
            </w:r>
          </w:p>
        </w:tc>
      </w:tr>
      <w:tr w:rsidR="006B199E" w:rsidRPr="0054766C" w:rsidTr="008D6353">
        <w:trPr>
          <w:trHeight w:val="1627"/>
        </w:trPr>
        <w:tc>
          <w:tcPr>
            <w:tcW w:w="1101" w:type="dxa"/>
            <w:vAlign w:val="center"/>
          </w:tcPr>
          <w:p w:rsidR="006B199E" w:rsidRPr="0054766C" w:rsidRDefault="006B199E" w:rsidP="008D6353">
            <w:pPr>
              <w:pStyle w:val="ListParagraph"/>
              <w:numPr>
                <w:ilvl w:val="0"/>
                <w:numId w:val="30"/>
              </w:numPr>
              <w:spacing w:before="60" w:after="60" w:line="360" w:lineRule="auto"/>
              <w:jc w:val="center"/>
              <w:rPr>
                <w:rFonts w:ascii="Times New Roman" w:hAnsi="Times New Roman"/>
                <w:noProof/>
                <w:sz w:val="26"/>
                <w:szCs w:val="26"/>
              </w:rPr>
            </w:pPr>
          </w:p>
        </w:tc>
        <w:tc>
          <w:tcPr>
            <w:tcW w:w="4147" w:type="dxa"/>
            <w:vAlign w:val="center"/>
          </w:tcPr>
          <w:p w:rsidR="006B199E" w:rsidRPr="00AF2577" w:rsidRDefault="006B199E" w:rsidP="008D6353">
            <w:pPr>
              <w:pStyle w:val="ListParagraph"/>
              <w:tabs>
                <w:tab w:val="left" w:pos="360"/>
                <w:tab w:val="left" w:pos="1890"/>
              </w:tabs>
              <w:spacing w:line="360" w:lineRule="auto"/>
              <w:ind w:left="0"/>
              <w:jc w:val="both"/>
              <w:rPr>
                <w:rFonts w:ascii="Times New Roman" w:hAnsi="Times New Roman"/>
                <w:b/>
                <w:noProof/>
                <w:sz w:val="26"/>
                <w:szCs w:val="26"/>
              </w:rPr>
            </w:pPr>
            <w:r w:rsidRPr="00AF2577">
              <w:rPr>
                <w:rFonts w:ascii="Times New Roman" w:hAnsi="Times New Roman"/>
                <w:b/>
                <w:noProof/>
                <w:sz w:val="26"/>
                <w:szCs w:val="26"/>
                <w:u w:val="single"/>
              </w:rPr>
              <w:t>Mở cửa hệ thống đăng ký học lần 1:</w:t>
            </w:r>
          </w:p>
          <w:p w:rsidR="006B199E" w:rsidRPr="0054766C" w:rsidRDefault="006B199E" w:rsidP="008D6353">
            <w:pPr>
              <w:pStyle w:val="ListParagraph"/>
              <w:tabs>
                <w:tab w:val="left" w:pos="360"/>
                <w:tab w:val="left" w:pos="1890"/>
              </w:tabs>
              <w:spacing w:line="360" w:lineRule="auto"/>
              <w:ind w:left="0"/>
              <w:jc w:val="both"/>
              <w:rPr>
                <w:rFonts w:ascii="Times New Roman" w:hAnsi="Times New Roman"/>
                <w:noProof/>
                <w:sz w:val="26"/>
                <w:szCs w:val="26"/>
              </w:rPr>
            </w:pPr>
            <w:r w:rsidRPr="0054766C">
              <w:rPr>
                <w:rFonts w:ascii="Times New Roman" w:hAnsi="Times New Roman"/>
                <w:noProof/>
                <w:sz w:val="26"/>
                <w:szCs w:val="26"/>
              </w:rPr>
              <w:t>Sinh viên đăng ký các lớp học phần, bao gồm cả đăng ký học lại và học cải thiện điểm</w:t>
            </w:r>
            <w:r w:rsidR="002B3420">
              <w:rPr>
                <w:rFonts w:ascii="Times New Roman" w:hAnsi="Times New Roman"/>
                <w:noProof/>
                <w:sz w:val="26"/>
                <w:szCs w:val="26"/>
              </w:rPr>
              <w:t>.</w:t>
            </w:r>
          </w:p>
        </w:tc>
        <w:tc>
          <w:tcPr>
            <w:tcW w:w="4025" w:type="dxa"/>
            <w:vAlign w:val="center"/>
          </w:tcPr>
          <w:p w:rsidR="006B199E" w:rsidRPr="002908D8" w:rsidRDefault="002B3420" w:rsidP="008D6353">
            <w:pPr>
              <w:spacing w:line="360" w:lineRule="auto"/>
              <w:jc w:val="center"/>
              <w:rPr>
                <w:rFonts w:ascii="Times New Roman" w:hAnsi="Times New Roman"/>
                <w:b/>
                <w:noProof/>
                <w:sz w:val="26"/>
                <w:szCs w:val="26"/>
              </w:rPr>
            </w:pPr>
            <w:r w:rsidRPr="002908D8">
              <w:rPr>
                <w:rFonts w:ascii="Times New Roman" w:hAnsi="Times New Roman"/>
                <w:b/>
                <w:noProof/>
                <w:sz w:val="26"/>
                <w:szCs w:val="26"/>
              </w:rPr>
              <w:t>Từ 20h00 ngày 11/06/2021 đến 22h00 ngày 13/06/2021</w:t>
            </w:r>
          </w:p>
        </w:tc>
        <w:tc>
          <w:tcPr>
            <w:tcW w:w="5307" w:type="dxa"/>
            <w:vAlign w:val="center"/>
          </w:tcPr>
          <w:p w:rsidR="006B199E" w:rsidRDefault="006B199E" w:rsidP="008D6353">
            <w:pPr>
              <w:spacing w:line="360" w:lineRule="auto"/>
              <w:jc w:val="both"/>
              <w:rPr>
                <w:rFonts w:ascii="Times New Roman" w:hAnsi="Times New Roman"/>
                <w:noProof/>
                <w:sz w:val="26"/>
                <w:szCs w:val="26"/>
              </w:rPr>
            </w:pPr>
            <w:r w:rsidRPr="0054766C">
              <w:rPr>
                <w:rFonts w:ascii="Times New Roman" w:hAnsi="Times New Roman"/>
                <w:noProof/>
                <w:sz w:val="26"/>
                <w:szCs w:val="26"/>
              </w:rPr>
              <w:t xml:space="preserve">Địa chỉ truy cập: </w:t>
            </w:r>
            <w:r w:rsidRPr="00AF2577">
              <w:rPr>
                <w:rFonts w:ascii="Times New Roman" w:hAnsi="Times New Roman"/>
                <w:b/>
                <w:noProof/>
                <w:sz w:val="26"/>
                <w:szCs w:val="26"/>
              </w:rPr>
              <w:t>dangkyhoc.vnu.edu.vn</w:t>
            </w:r>
            <w:r w:rsidRPr="00AF2577">
              <w:rPr>
                <w:rFonts w:ascii="Times New Roman" w:hAnsi="Times New Roman"/>
                <w:noProof/>
                <w:sz w:val="26"/>
                <w:szCs w:val="26"/>
              </w:rPr>
              <w:t xml:space="preserve">  </w:t>
            </w:r>
            <w:r w:rsidRPr="0054766C">
              <w:rPr>
                <w:rFonts w:ascii="Times New Roman" w:hAnsi="Times New Roman"/>
                <w:noProof/>
                <w:sz w:val="26"/>
                <w:szCs w:val="26"/>
              </w:rPr>
              <w:t xml:space="preserve">hoặc truy cập theo các bước :  </w:t>
            </w:r>
            <w:hyperlink r:id="rId7" w:history="1">
              <w:r w:rsidRPr="0054766C">
                <w:rPr>
                  <w:rStyle w:val="Hyperlink"/>
                  <w:rFonts w:ascii="Times New Roman" w:hAnsi="Times New Roman"/>
                  <w:noProof/>
                  <w:color w:val="auto"/>
                  <w:sz w:val="26"/>
                  <w:szCs w:val="26"/>
                </w:rPr>
                <w:t>http://ueb.edu.vn</w:t>
              </w:r>
            </w:hyperlink>
            <w:r w:rsidRPr="0054766C">
              <w:rPr>
                <w:rFonts w:ascii="Times New Roman" w:hAnsi="Times New Roman"/>
                <w:noProof/>
                <w:sz w:val="26"/>
                <w:szCs w:val="26"/>
              </w:rPr>
              <w:t xml:space="preserve"> =&gt; Đào tạo =&gt; Cổng thông tin ĐHQGHN.</w:t>
            </w:r>
          </w:p>
          <w:p w:rsidR="006B199E" w:rsidRDefault="006B199E" w:rsidP="008D6353">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Pr="00904536">
              <w:rPr>
                <w:rFonts w:ascii="Times New Roman" w:hAnsi="Times New Roman"/>
                <w:b/>
                <w:noProof/>
                <w:sz w:val="26"/>
                <w:szCs w:val="26"/>
              </w:rPr>
              <w:t xml:space="preserve">Sinh viên tuyệt đối bảo mật tài khoản và mật khẩu, phải hoàn toàn chịu trách nhiệm với việc sử dụng tài khoản của mình, phải tự in và lưu giữ thời khóa biểu </w:t>
            </w:r>
            <w:r>
              <w:rPr>
                <w:rFonts w:ascii="Times New Roman" w:hAnsi="Times New Roman"/>
                <w:noProof/>
                <w:sz w:val="26"/>
                <w:szCs w:val="26"/>
              </w:rPr>
              <w:t>ngay sau mỗi lần hoàn thành việc đăng ký và trước thời gian đóng cửa Hệ thống đăng ký.</w:t>
            </w:r>
          </w:p>
          <w:p w:rsidR="006B199E" w:rsidRPr="0054766C" w:rsidRDefault="006B199E" w:rsidP="008D6353">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Pr="0054766C">
              <w:rPr>
                <w:rFonts w:ascii="Times New Roman" w:hAnsi="Times New Roman"/>
                <w:noProof/>
                <w:sz w:val="26"/>
                <w:szCs w:val="26"/>
              </w:rPr>
              <w:t>Sinh viên đăng ký đúng hạn vì sau thời gian trên, Hệ thống đăng ký sẽ đóng.</w:t>
            </w:r>
          </w:p>
        </w:tc>
      </w:tr>
      <w:tr w:rsidR="00AF2577" w:rsidRPr="0054766C" w:rsidTr="008D6353">
        <w:trPr>
          <w:trHeight w:val="2229"/>
        </w:trPr>
        <w:tc>
          <w:tcPr>
            <w:tcW w:w="1101" w:type="dxa"/>
            <w:vAlign w:val="center"/>
          </w:tcPr>
          <w:p w:rsidR="00AF2577" w:rsidRPr="0054766C" w:rsidRDefault="00AF2577" w:rsidP="00AF2577">
            <w:pPr>
              <w:pStyle w:val="ListParagraph"/>
              <w:numPr>
                <w:ilvl w:val="0"/>
                <w:numId w:val="30"/>
              </w:numPr>
              <w:spacing w:before="60" w:after="60" w:line="360" w:lineRule="auto"/>
              <w:jc w:val="center"/>
              <w:rPr>
                <w:rFonts w:ascii="Times New Roman" w:hAnsi="Times New Roman"/>
                <w:noProof/>
                <w:sz w:val="26"/>
                <w:szCs w:val="26"/>
              </w:rPr>
            </w:pPr>
          </w:p>
        </w:tc>
        <w:tc>
          <w:tcPr>
            <w:tcW w:w="4147" w:type="dxa"/>
            <w:vAlign w:val="center"/>
          </w:tcPr>
          <w:p w:rsidR="00AF2577" w:rsidRDefault="00AF2577" w:rsidP="00AF2577">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Pr>
                <w:rFonts w:ascii="Times New Roman" w:hAnsi="Times New Roman"/>
                <w:noProof/>
                <w:sz w:val="26"/>
                <w:szCs w:val="26"/>
              </w:rPr>
              <w:t>:</w:t>
            </w:r>
          </w:p>
          <w:p w:rsidR="00AF2577" w:rsidRDefault="00AF2577" w:rsidP="00AF2577">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lớp học phần sau đăng ký học lần 2.</w:t>
            </w:r>
          </w:p>
          <w:p w:rsidR="00AF2577" w:rsidRDefault="00AF2577" w:rsidP="00AF2577">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lớp học phần hủy do không đủ sĩ số tối thiểu</w:t>
            </w:r>
          </w:p>
          <w:p w:rsidR="00AF2577" w:rsidRDefault="00AF2577" w:rsidP="00AF2577">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sidRPr="00216CCE">
              <w:rPr>
                <w:rFonts w:ascii="Times New Roman" w:hAnsi="Times New Roman"/>
                <w:noProof/>
                <w:sz w:val="26"/>
                <w:szCs w:val="26"/>
              </w:rPr>
              <w:t>Danh sách sinh viên bị xóa đăng ký học do vi phạm quy định về đăng ký học (sinh viên đăng ký học cải thiện không đúng quy định</w:t>
            </w:r>
            <w:r>
              <w:rPr>
                <w:rFonts w:ascii="Times New Roman" w:hAnsi="Times New Roman"/>
                <w:noProof/>
                <w:sz w:val="26"/>
                <w:szCs w:val="26"/>
              </w:rPr>
              <w:t>).</w:t>
            </w:r>
          </w:p>
          <w:p w:rsidR="00AF2577" w:rsidRPr="00C72BDD" w:rsidRDefault="00AF2577" w:rsidP="00AF2577">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lastRenderedPageBreak/>
              <w:t>Danh sách sinh viên đăng ký học bất thường (Sinh viên đăng ký không đủ số tín chỉ tối thiểu, sinh viên đăng ký học phần ngoài chương trình đào tạo, sinh viên chưa qua học phần tiên quyết của học phần đã đăng ký).</w:t>
            </w:r>
          </w:p>
        </w:tc>
        <w:tc>
          <w:tcPr>
            <w:tcW w:w="4025" w:type="dxa"/>
            <w:vAlign w:val="center"/>
          </w:tcPr>
          <w:p w:rsidR="00AF2577" w:rsidRPr="00AF2577" w:rsidRDefault="00AF2577" w:rsidP="00AF2577">
            <w:pPr>
              <w:spacing w:line="360" w:lineRule="auto"/>
              <w:jc w:val="center"/>
              <w:rPr>
                <w:rFonts w:ascii="Times New Roman" w:hAnsi="Times New Roman"/>
                <w:noProof/>
                <w:sz w:val="26"/>
                <w:szCs w:val="26"/>
              </w:rPr>
            </w:pPr>
            <w:r w:rsidRPr="00AF2577">
              <w:rPr>
                <w:rFonts w:ascii="Times New Roman" w:hAnsi="Times New Roman"/>
                <w:noProof/>
                <w:sz w:val="26"/>
                <w:szCs w:val="26"/>
              </w:rPr>
              <w:lastRenderedPageBreak/>
              <w:t xml:space="preserve">Từ </w:t>
            </w:r>
            <w:r>
              <w:rPr>
                <w:rFonts w:ascii="Times New Roman" w:hAnsi="Times New Roman"/>
                <w:noProof/>
                <w:sz w:val="26"/>
                <w:szCs w:val="26"/>
              </w:rPr>
              <w:t>ngày 14/06/2021 đến ngày 25</w:t>
            </w:r>
            <w:r w:rsidRPr="00AF2577">
              <w:rPr>
                <w:rFonts w:ascii="Times New Roman" w:hAnsi="Times New Roman"/>
                <w:noProof/>
                <w:sz w:val="26"/>
                <w:szCs w:val="26"/>
              </w:rPr>
              <w:t>/06/2021</w:t>
            </w:r>
          </w:p>
        </w:tc>
        <w:tc>
          <w:tcPr>
            <w:tcW w:w="5307" w:type="dxa"/>
            <w:vAlign w:val="center"/>
          </w:tcPr>
          <w:p w:rsidR="00AF2577" w:rsidRPr="0054766C" w:rsidRDefault="00AF2577" w:rsidP="00AF2577">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Sinh viên </w:t>
            </w:r>
            <w:r w:rsidRPr="007458D7">
              <w:rPr>
                <w:rFonts w:ascii="Times New Roman" w:hAnsi="Times New Roman"/>
                <w:b/>
                <w:noProof/>
                <w:sz w:val="26"/>
                <w:szCs w:val="26"/>
              </w:rPr>
              <w:t>bắt buộc phải</w:t>
            </w:r>
            <w:r w:rsidRPr="0054766C">
              <w:rPr>
                <w:rFonts w:ascii="Times New Roman" w:hAnsi="Times New Roman"/>
                <w:noProof/>
                <w:sz w:val="26"/>
                <w:szCs w:val="26"/>
              </w:rPr>
              <w:t xml:space="preserve"> vào kiểm tra, tải và lưu giữ dữ liệu và học đúng ở lớp học phần đã đăng ký thành công; theo dõi và đối chiếu với danh sách thu học phí khi có thông báo của Phòng Kế hoạch - Tài chính.</w:t>
            </w:r>
          </w:p>
          <w:p w:rsidR="00AF2577" w:rsidRPr="0054766C" w:rsidRDefault="00AF2577" w:rsidP="00AF2577">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w:t>
            </w:r>
            <w:r>
              <w:rPr>
                <w:rFonts w:ascii="Times New Roman" w:hAnsi="Times New Roman"/>
                <w:noProof/>
                <w:sz w:val="26"/>
                <w:szCs w:val="26"/>
              </w:rPr>
              <w:t>Sinh viên tải</w:t>
            </w:r>
            <w:r w:rsidRPr="0054766C">
              <w:rPr>
                <w:rFonts w:ascii="Times New Roman" w:hAnsi="Times New Roman"/>
                <w:noProof/>
                <w:sz w:val="26"/>
                <w:szCs w:val="26"/>
              </w:rPr>
              <w:t xml:space="preserve"> Đề cương học phần  trên Hệ thống cổng thông tin; tham khảo học liệu tại Thư viện </w:t>
            </w:r>
            <w:r w:rsidRPr="0054766C">
              <w:rPr>
                <w:rFonts w:ascii="Times New Roman" w:hAnsi="Times New Roman"/>
                <w:noProof/>
                <w:sz w:val="26"/>
                <w:szCs w:val="26"/>
              </w:rPr>
              <w:lastRenderedPageBreak/>
              <w:t>ĐHQGHN và Phòng Tư liệu của Trường Đại học Kinh tế.</w:t>
            </w:r>
          </w:p>
        </w:tc>
      </w:tr>
      <w:tr w:rsidR="00AF2577" w:rsidRPr="0054766C" w:rsidTr="008D6353">
        <w:trPr>
          <w:trHeight w:val="1170"/>
        </w:trPr>
        <w:tc>
          <w:tcPr>
            <w:tcW w:w="1101" w:type="dxa"/>
            <w:vAlign w:val="center"/>
          </w:tcPr>
          <w:p w:rsidR="00AF2577" w:rsidRPr="0054766C" w:rsidRDefault="00AF2577" w:rsidP="00AF2577">
            <w:pPr>
              <w:pStyle w:val="ListParagraph"/>
              <w:numPr>
                <w:ilvl w:val="0"/>
                <w:numId w:val="30"/>
              </w:numPr>
              <w:spacing w:before="60" w:after="60" w:line="360" w:lineRule="auto"/>
              <w:jc w:val="center"/>
              <w:rPr>
                <w:rFonts w:ascii="Times New Roman" w:hAnsi="Times New Roman"/>
                <w:noProof/>
                <w:sz w:val="26"/>
                <w:szCs w:val="26"/>
              </w:rPr>
            </w:pPr>
          </w:p>
        </w:tc>
        <w:tc>
          <w:tcPr>
            <w:tcW w:w="4147" w:type="dxa"/>
            <w:vAlign w:val="center"/>
          </w:tcPr>
          <w:p w:rsidR="00AF2577" w:rsidRPr="00AF2577" w:rsidRDefault="00AF2577" w:rsidP="00AF2577">
            <w:pPr>
              <w:pStyle w:val="ListParagraph"/>
              <w:tabs>
                <w:tab w:val="left" w:pos="360"/>
                <w:tab w:val="left" w:pos="1890"/>
              </w:tabs>
              <w:spacing w:before="60" w:after="60" w:line="360" w:lineRule="auto"/>
              <w:ind w:left="0"/>
              <w:jc w:val="both"/>
              <w:rPr>
                <w:rFonts w:ascii="Times New Roman" w:hAnsi="Times New Roman"/>
                <w:noProof/>
                <w:sz w:val="26"/>
                <w:szCs w:val="26"/>
              </w:rPr>
            </w:pPr>
            <w:r w:rsidRPr="00AF2577">
              <w:rPr>
                <w:rFonts w:ascii="Times New Roman" w:hAnsi="Times New Roman"/>
                <w:b/>
                <w:noProof/>
                <w:sz w:val="26"/>
                <w:szCs w:val="26"/>
              </w:rPr>
              <w:t>Mở cửa hệ thống đăng ký học lần 2</w:t>
            </w:r>
            <w:r>
              <w:rPr>
                <w:rFonts w:ascii="Times New Roman" w:hAnsi="Times New Roman"/>
                <w:b/>
                <w:noProof/>
                <w:sz w:val="26"/>
                <w:szCs w:val="26"/>
              </w:rPr>
              <w:t xml:space="preserve"> (lần cuối)</w:t>
            </w:r>
          </w:p>
          <w:p w:rsidR="00AF2577" w:rsidRPr="0054766C" w:rsidRDefault="00AF2577" w:rsidP="00AF2577">
            <w:pPr>
              <w:pStyle w:val="ListParagraph"/>
              <w:tabs>
                <w:tab w:val="left" w:pos="360"/>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 xml:space="preserve">Sinh viên </w:t>
            </w:r>
            <w:r>
              <w:rPr>
                <w:rFonts w:ascii="Times New Roman" w:hAnsi="Times New Roman"/>
                <w:noProof/>
                <w:sz w:val="26"/>
                <w:szCs w:val="26"/>
              </w:rPr>
              <w:t xml:space="preserve">có thể </w:t>
            </w:r>
            <w:r w:rsidRPr="0054766C">
              <w:rPr>
                <w:rFonts w:ascii="Times New Roman" w:hAnsi="Times New Roman"/>
                <w:noProof/>
                <w:sz w:val="26"/>
                <w:szCs w:val="26"/>
              </w:rPr>
              <w:t>hủy đăng ký hoặc đăn</w:t>
            </w:r>
            <w:r>
              <w:rPr>
                <w:rFonts w:ascii="Times New Roman" w:hAnsi="Times New Roman"/>
                <w:noProof/>
                <w:sz w:val="26"/>
                <w:szCs w:val="26"/>
              </w:rPr>
              <w:t>g ký lại các lớp học phần nếu có nguyện vọng.</w:t>
            </w:r>
          </w:p>
        </w:tc>
        <w:tc>
          <w:tcPr>
            <w:tcW w:w="4025" w:type="dxa"/>
            <w:vAlign w:val="center"/>
          </w:tcPr>
          <w:p w:rsidR="00AF2577" w:rsidRPr="002908D8" w:rsidRDefault="00AF2577" w:rsidP="00AF2577">
            <w:pPr>
              <w:spacing w:line="360" w:lineRule="auto"/>
              <w:jc w:val="center"/>
              <w:rPr>
                <w:rFonts w:ascii="Times New Roman" w:hAnsi="Times New Roman"/>
                <w:b/>
                <w:noProof/>
                <w:sz w:val="26"/>
                <w:szCs w:val="26"/>
              </w:rPr>
            </w:pPr>
            <w:r w:rsidRPr="002908D8">
              <w:rPr>
                <w:rFonts w:ascii="Times New Roman" w:hAnsi="Times New Roman"/>
                <w:b/>
                <w:noProof/>
                <w:sz w:val="26"/>
                <w:szCs w:val="26"/>
              </w:rPr>
              <w:t>Từ 20h00 ngày 16/07/2021 đến 22h00 ngày 18/07/2021</w:t>
            </w:r>
          </w:p>
        </w:tc>
        <w:tc>
          <w:tcPr>
            <w:tcW w:w="5307" w:type="dxa"/>
            <w:vAlign w:val="center"/>
          </w:tcPr>
          <w:p w:rsidR="00AF2577" w:rsidRPr="0054766C" w:rsidRDefault="00AF2577" w:rsidP="00AF2577">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lưu ý đây là lần mở </w:t>
            </w:r>
            <w:r>
              <w:rPr>
                <w:rFonts w:ascii="Times New Roman" w:hAnsi="Times New Roman"/>
                <w:noProof/>
                <w:sz w:val="26"/>
                <w:szCs w:val="26"/>
              </w:rPr>
              <w:t xml:space="preserve">cửa </w:t>
            </w:r>
            <w:r w:rsidRPr="00925421">
              <w:rPr>
                <w:rFonts w:ascii="Times New Roman" w:hAnsi="Times New Roman"/>
                <w:b/>
                <w:noProof/>
                <w:sz w:val="26"/>
                <w:szCs w:val="26"/>
              </w:rPr>
              <w:t>Hệ thống đăng ký cuối cùng</w:t>
            </w:r>
            <w:r>
              <w:rPr>
                <w:rFonts w:ascii="Times New Roman" w:hAnsi="Times New Roman"/>
                <w:noProof/>
                <w:sz w:val="26"/>
                <w:szCs w:val="26"/>
              </w:rPr>
              <w:t>.</w:t>
            </w:r>
            <w:r w:rsidRPr="0054766C">
              <w:rPr>
                <w:rFonts w:ascii="Times New Roman" w:hAnsi="Times New Roman"/>
                <w:noProof/>
                <w:sz w:val="26"/>
                <w:szCs w:val="26"/>
              </w:rPr>
              <w:t xml:space="preserve"> </w:t>
            </w:r>
            <w:r>
              <w:rPr>
                <w:rFonts w:ascii="Times New Roman" w:hAnsi="Times New Roman"/>
                <w:noProof/>
                <w:sz w:val="26"/>
                <w:szCs w:val="26"/>
              </w:rPr>
              <w:t>D</w:t>
            </w:r>
            <w:r w:rsidRPr="0054766C">
              <w:rPr>
                <w:rFonts w:ascii="Times New Roman" w:hAnsi="Times New Roman"/>
                <w:noProof/>
                <w:sz w:val="26"/>
                <w:szCs w:val="26"/>
              </w:rPr>
              <w:t>anh sách các lớp học phần sẽ không được thay đổi, sinh viên phải học theo đúng các lớp học phần đã đăng ký.</w:t>
            </w:r>
            <w:r>
              <w:rPr>
                <w:rFonts w:ascii="Times New Roman" w:hAnsi="Times New Roman"/>
                <w:noProof/>
                <w:sz w:val="26"/>
                <w:szCs w:val="26"/>
              </w:rPr>
              <w:t xml:space="preserve"> </w:t>
            </w:r>
            <w:r w:rsidRPr="00CA61FF">
              <w:rPr>
                <w:rFonts w:ascii="Times New Roman" w:hAnsi="Times New Roman"/>
                <w:b/>
                <w:noProof/>
                <w:sz w:val="26"/>
                <w:szCs w:val="26"/>
              </w:rPr>
              <w:t>Nhà trường không nhận đơn đăng ký hoặc hủy đăng ký học ngoài Hệ thống.</w:t>
            </w:r>
          </w:p>
        </w:tc>
      </w:tr>
      <w:tr w:rsidR="00AF2577" w:rsidRPr="0054766C" w:rsidTr="008D6353">
        <w:tc>
          <w:tcPr>
            <w:tcW w:w="1101" w:type="dxa"/>
            <w:vAlign w:val="center"/>
          </w:tcPr>
          <w:p w:rsidR="00AF2577" w:rsidRPr="0054766C" w:rsidRDefault="00AF2577" w:rsidP="00AF2577">
            <w:pPr>
              <w:pStyle w:val="ListParagraph"/>
              <w:numPr>
                <w:ilvl w:val="0"/>
                <w:numId w:val="30"/>
              </w:numPr>
              <w:spacing w:before="60" w:after="60" w:line="360" w:lineRule="auto"/>
              <w:jc w:val="center"/>
              <w:rPr>
                <w:rFonts w:ascii="Times New Roman" w:hAnsi="Times New Roman"/>
                <w:noProof/>
                <w:sz w:val="26"/>
                <w:szCs w:val="26"/>
              </w:rPr>
            </w:pPr>
          </w:p>
        </w:tc>
        <w:tc>
          <w:tcPr>
            <w:tcW w:w="4147" w:type="dxa"/>
            <w:vAlign w:val="center"/>
          </w:tcPr>
          <w:p w:rsidR="00AF2577" w:rsidRDefault="00AF2577" w:rsidP="00AF2577">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Pr>
                <w:rFonts w:ascii="Times New Roman" w:hAnsi="Times New Roman"/>
                <w:noProof/>
                <w:sz w:val="26"/>
                <w:szCs w:val="26"/>
              </w:rPr>
              <w:t>:</w:t>
            </w:r>
          </w:p>
          <w:p w:rsidR="00AF2577" w:rsidRDefault="00AF2577" w:rsidP="00AF2577">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1. </w:t>
            </w:r>
            <w:r w:rsidRPr="00CA61FF">
              <w:rPr>
                <w:rFonts w:ascii="Times New Roman" w:hAnsi="Times New Roman"/>
                <w:noProof/>
                <w:sz w:val="26"/>
                <w:szCs w:val="26"/>
              </w:rPr>
              <w:t>Danh sách lớ</w:t>
            </w:r>
            <w:r>
              <w:rPr>
                <w:rFonts w:ascii="Times New Roman" w:hAnsi="Times New Roman"/>
                <w:noProof/>
                <w:sz w:val="26"/>
                <w:szCs w:val="26"/>
              </w:rPr>
              <w:t>p học phần sau đăng ký học lần 3</w:t>
            </w:r>
            <w:r w:rsidRPr="00CA61FF">
              <w:rPr>
                <w:rFonts w:ascii="Times New Roman" w:hAnsi="Times New Roman"/>
                <w:noProof/>
                <w:sz w:val="26"/>
                <w:szCs w:val="26"/>
              </w:rPr>
              <w:t>.</w:t>
            </w:r>
          </w:p>
          <w:p w:rsidR="00AF2577" w:rsidRDefault="00AF2577" w:rsidP="00AF2577">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2. </w:t>
            </w:r>
            <w:r w:rsidRPr="00CA61FF">
              <w:rPr>
                <w:rFonts w:ascii="Times New Roman" w:hAnsi="Times New Roman"/>
                <w:noProof/>
                <w:sz w:val="26"/>
                <w:szCs w:val="26"/>
              </w:rPr>
              <w:t>Danh sách sinh viên bị xóa đăng ký học do vi phạm quy định về đăng ký học (sinh viên đăng ký học cải thiện không đúng quy định</w:t>
            </w:r>
            <w:r>
              <w:rPr>
                <w:rFonts w:ascii="Times New Roman" w:hAnsi="Times New Roman"/>
                <w:noProof/>
                <w:sz w:val="26"/>
                <w:szCs w:val="26"/>
              </w:rPr>
              <w:t xml:space="preserve">, sinh viên chưa </w:t>
            </w:r>
            <w:r>
              <w:rPr>
                <w:rFonts w:ascii="Times New Roman" w:hAnsi="Times New Roman"/>
                <w:noProof/>
                <w:sz w:val="26"/>
                <w:szCs w:val="26"/>
              </w:rPr>
              <w:lastRenderedPageBreak/>
              <w:t>qua học phần tiên quyết của học phần đã đăng ký</w:t>
            </w:r>
            <w:r w:rsidRPr="00CA61FF">
              <w:rPr>
                <w:rFonts w:ascii="Times New Roman" w:hAnsi="Times New Roman"/>
                <w:noProof/>
                <w:sz w:val="26"/>
                <w:szCs w:val="26"/>
              </w:rPr>
              <w:t>).</w:t>
            </w:r>
          </w:p>
          <w:p w:rsidR="00AF2577" w:rsidRPr="00CA61FF" w:rsidRDefault="00AF2577" w:rsidP="00AF2577">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3. </w:t>
            </w:r>
            <w:r w:rsidRPr="00CA61FF">
              <w:rPr>
                <w:rFonts w:ascii="Times New Roman" w:hAnsi="Times New Roman"/>
                <w:noProof/>
                <w:sz w:val="26"/>
                <w:szCs w:val="26"/>
              </w:rPr>
              <w:t>Danh sách sinh viên đăng ký học bất thường (Sinh</w:t>
            </w:r>
            <w:r>
              <w:rPr>
                <w:rFonts w:ascii="Times New Roman" w:hAnsi="Times New Roman"/>
                <w:noProof/>
                <w:sz w:val="26"/>
                <w:szCs w:val="26"/>
              </w:rPr>
              <w:t xml:space="preserve"> </w:t>
            </w:r>
            <w:r w:rsidRPr="00CA61FF">
              <w:rPr>
                <w:rFonts w:ascii="Times New Roman" w:hAnsi="Times New Roman"/>
                <w:noProof/>
                <w:sz w:val="26"/>
                <w:szCs w:val="26"/>
              </w:rPr>
              <w:t xml:space="preserve">viên đăng ký học </w:t>
            </w:r>
            <w:r>
              <w:rPr>
                <w:rFonts w:ascii="Times New Roman" w:hAnsi="Times New Roman"/>
                <w:noProof/>
                <w:sz w:val="26"/>
                <w:szCs w:val="26"/>
              </w:rPr>
              <w:t>phần ngoài chương trình đào tạo</w:t>
            </w:r>
            <w:r w:rsidRPr="00CA61FF">
              <w:rPr>
                <w:rFonts w:ascii="Times New Roman" w:hAnsi="Times New Roman"/>
                <w:noProof/>
                <w:sz w:val="26"/>
                <w:szCs w:val="26"/>
              </w:rPr>
              <w:t>).</w:t>
            </w:r>
          </w:p>
        </w:tc>
        <w:tc>
          <w:tcPr>
            <w:tcW w:w="4025" w:type="dxa"/>
            <w:vAlign w:val="center"/>
          </w:tcPr>
          <w:p w:rsidR="00AF2577" w:rsidRPr="00AF2577" w:rsidRDefault="00AF2577" w:rsidP="00925421">
            <w:pPr>
              <w:spacing w:line="360" w:lineRule="auto"/>
              <w:jc w:val="center"/>
              <w:rPr>
                <w:rFonts w:ascii="Times New Roman" w:hAnsi="Times New Roman"/>
                <w:noProof/>
                <w:sz w:val="26"/>
                <w:szCs w:val="26"/>
              </w:rPr>
            </w:pPr>
            <w:r w:rsidRPr="00AF2577">
              <w:rPr>
                <w:rFonts w:ascii="Times New Roman" w:hAnsi="Times New Roman"/>
                <w:noProof/>
                <w:sz w:val="26"/>
                <w:szCs w:val="26"/>
              </w:rPr>
              <w:lastRenderedPageBreak/>
              <w:t xml:space="preserve">Từ </w:t>
            </w:r>
            <w:r>
              <w:rPr>
                <w:rFonts w:ascii="Times New Roman" w:hAnsi="Times New Roman"/>
                <w:noProof/>
                <w:sz w:val="26"/>
                <w:szCs w:val="26"/>
              </w:rPr>
              <w:t>ngày 1</w:t>
            </w:r>
            <w:r w:rsidR="00925421">
              <w:rPr>
                <w:rFonts w:ascii="Times New Roman" w:hAnsi="Times New Roman"/>
                <w:noProof/>
                <w:sz w:val="26"/>
                <w:szCs w:val="26"/>
              </w:rPr>
              <w:t>9</w:t>
            </w:r>
            <w:r>
              <w:rPr>
                <w:rFonts w:ascii="Times New Roman" w:hAnsi="Times New Roman"/>
                <w:noProof/>
                <w:sz w:val="26"/>
                <w:szCs w:val="26"/>
              </w:rPr>
              <w:t>/0</w:t>
            </w:r>
            <w:r w:rsidR="00925421">
              <w:rPr>
                <w:rFonts w:ascii="Times New Roman" w:hAnsi="Times New Roman"/>
                <w:noProof/>
                <w:sz w:val="26"/>
                <w:szCs w:val="26"/>
              </w:rPr>
              <w:t>7</w:t>
            </w:r>
            <w:r>
              <w:rPr>
                <w:rFonts w:ascii="Times New Roman" w:hAnsi="Times New Roman"/>
                <w:noProof/>
                <w:sz w:val="26"/>
                <w:szCs w:val="26"/>
              </w:rPr>
              <w:t xml:space="preserve">/2021 đến ngày </w:t>
            </w:r>
            <w:r w:rsidR="00925421">
              <w:rPr>
                <w:rFonts w:ascii="Times New Roman" w:hAnsi="Times New Roman"/>
                <w:noProof/>
                <w:sz w:val="26"/>
                <w:szCs w:val="26"/>
              </w:rPr>
              <w:t>23/07</w:t>
            </w:r>
            <w:r w:rsidRPr="00AF2577">
              <w:rPr>
                <w:rFonts w:ascii="Times New Roman" w:hAnsi="Times New Roman"/>
                <w:noProof/>
                <w:sz w:val="26"/>
                <w:szCs w:val="26"/>
              </w:rPr>
              <w:t>/2021</w:t>
            </w:r>
          </w:p>
        </w:tc>
        <w:tc>
          <w:tcPr>
            <w:tcW w:w="5307" w:type="dxa"/>
            <w:vAlign w:val="center"/>
          </w:tcPr>
          <w:p w:rsidR="00AF2577" w:rsidRPr="0054766C" w:rsidRDefault="00AF2577" w:rsidP="00AF2577">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xem thông báo trên website Trường Đại học Kinh tế. </w:t>
            </w:r>
          </w:p>
        </w:tc>
      </w:tr>
    </w:tbl>
    <w:p w:rsidR="00124557" w:rsidRPr="00124557" w:rsidRDefault="009E12C9" w:rsidP="008D6353">
      <w:pPr>
        <w:pStyle w:val="ListParagraph"/>
        <w:tabs>
          <w:tab w:val="left" w:pos="1134"/>
          <w:tab w:val="left" w:pos="1276"/>
          <w:tab w:val="left" w:pos="1890"/>
        </w:tabs>
        <w:spacing w:before="60" w:after="60" w:line="360" w:lineRule="auto"/>
        <w:ind w:left="0" w:firstLine="567"/>
        <w:jc w:val="both"/>
        <w:rPr>
          <w:rFonts w:ascii="Times New Roman" w:hAnsi="Times New Roman"/>
          <w:noProof/>
          <w:sz w:val="26"/>
          <w:szCs w:val="26"/>
        </w:rPr>
      </w:pPr>
      <w:r>
        <w:rPr>
          <w:rFonts w:ascii="Times New Roman" w:hAnsi="Times New Roman"/>
          <w:b/>
          <w:noProof/>
          <w:sz w:val="26"/>
          <w:szCs w:val="26"/>
        </w:rPr>
        <w:lastRenderedPageBreak/>
        <w:t>6</w:t>
      </w:r>
      <w:r w:rsidR="00F57CB9">
        <w:rPr>
          <w:rFonts w:ascii="Times New Roman" w:hAnsi="Times New Roman"/>
          <w:b/>
          <w:noProof/>
          <w:sz w:val="26"/>
          <w:szCs w:val="26"/>
        </w:rPr>
        <w:t xml:space="preserve">. </w:t>
      </w:r>
      <w:r w:rsidR="006527A8" w:rsidRPr="00124557">
        <w:rPr>
          <w:rFonts w:ascii="Times New Roman" w:hAnsi="Times New Roman"/>
          <w:b/>
          <w:noProof/>
          <w:sz w:val="26"/>
          <w:szCs w:val="26"/>
        </w:rPr>
        <w:t>L</w:t>
      </w:r>
      <w:r w:rsidR="006527A8" w:rsidRPr="00124557">
        <w:rPr>
          <w:rFonts w:ascii="Times New Roman" w:hAnsi="Times New Roman" w:cs="Calibri"/>
          <w:b/>
          <w:noProof/>
          <w:sz w:val="26"/>
          <w:szCs w:val="26"/>
        </w:rPr>
        <w:t>ư</w:t>
      </w:r>
      <w:r w:rsidR="006527A8" w:rsidRPr="00124557">
        <w:rPr>
          <w:rFonts w:ascii="Times New Roman" w:hAnsi="Times New Roman"/>
          <w:b/>
          <w:noProof/>
          <w:sz w:val="26"/>
          <w:szCs w:val="26"/>
        </w:rPr>
        <w:t xml:space="preserve">u </w:t>
      </w:r>
      <w:r w:rsidR="006527A8" w:rsidRPr="00124557">
        <w:rPr>
          <w:rFonts w:ascii="Times New Roman" w:hAnsi="Times New Roman" w:cs=".VnTime"/>
          <w:b/>
          <w:noProof/>
          <w:sz w:val="26"/>
          <w:szCs w:val="26"/>
        </w:rPr>
        <w:t>ý</w:t>
      </w:r>
      <w:r w:rsidR="006527A8" w:rsidRPr="00124557">
        <w:rPr>
          <w:rFonts w:ascii="Times New Roman" w:hAnsi="Times New Roman"/>
          <w:b/>
          <w:noProof/>
          <w:sz w:val="26"/>
          <w:szCs w:val="26"/>
        </w:rPr>
        <w:t xml:space="preserve"> khi </w:t>
      </w:r>
      <w:r w:rsidR="006527A8" w:rsidRPr="00124557">
        <w:rPr>
          <w:rFonts w:ascii="Times New Roman" w:hAnsi="Times New Roman" w:cs="Calibri"/>
          <w:b/>
          <w:noProof/>
          <w:sz w:val="26"/>
          <w:szCs w:val="26"/>
        </w:rPr>
        <w:t>đă</w:t>
      </w:r>
      <w:r w:rsidR="006527A8" w:rsidRPr="00124557">
        <w:rPr>
          <w:rFonts w:ascii="Times New Roman" w:hAnsi="Times New Roman"/>
          <w:b/>
          <w:noProof/>
          <w:sz w:val="26"/>
          <w:szCs w:val="26"/>
        </w:rPr>
        <w:t>ng k</w:t>
      </w:r>
      <w:r w:rsidR="006527A8" w:rsidRPr="00124557">
        <w:rPr>
          <w:rFonts w:ascii="Times New Roman" w:hAnsi="Times New Roman" w:cs=".VnTime"/>
          <w:b/>
          <w:noProof/>
          <w:sz w:val="26"/>
          <w:szCs w:val="26"/>
        </w:rPr>
        <w:t>ý</w:t>
      </w:r>
      <w:r w:rsidR="006527A8" w:rsidRPr="00124557">
        <w:rPr>
          <w:rFonts w:ascii="Times New Roman" w:hAnsi="Times New Roman"/>
          <w:b/>
          <w:noProof/>
          <w:sz w:val="26"/>
          <w:szCs w:val="26"/>
        </w:rPr>
        <w:t xml:space="preserve"> h</w:t>
      </w:r>
      <w:r w:rsidR="006527A8" w:rsidRPr="00124557">
        <w:rPr>
          <w:rFonts w:ascii="Times New Roman" w:hAnsi="Times New Roman" w:cs="Calibri"/>
          <w:b/>
          <w:noProof/>
          <w:sz w:val="26"/>
          <w:szCs w:val="26"/>
        </w:rPr>
        <w:t>ọ</w:t>
      </w:r>
      <w:r w:rsidR="006527A8" w:rsidRPr="00124557">
        <w:rPr>
          <w:rFonts w:ascii="Times New Roman" w:hAnsi="Times New Roman"/>
          <w:b/>
          <w:noProof/>
          <w:sz w:val="26"/>
          <w:szCs w:val="26"/>
        </w:rPr>
        <w:t>c ph</w:t>
      </w:r>
      <w:r w:rsidR="006527A8" w:rsidRPr="00124557">
        <w:rPr>
          <w:rFonts w:ascii="Times New Roman" w:hAnsi="Times New Roman" w:cs="Calibri"/>
          <w:b/>
          <w:noProof/>
          <w:sz w:val="26"/>
          <w:szCs w:val="26"/>
        </w:rPr>
        <w:t>ầ</w:t>
      </w:r>
      <w:r w:rsidR="006527A8" w:rsidRPr="00124557">
        <w:rPr>
          <w:rFonts w:ascii="Times New Roman" w:hAnsi="Times New Roman"/>
          <w:b/>
          <w:noProof/>
          <w:sz w:val="26"/>
          <w:szCs w:val="26"/>
        </w:rPr>
        <w:t>n</w:t>
      </w:r>
      <w:r w:rsidR="0054766C" w:rsidRPr="00124557">
        <w:rPr>
          <w:rFonts w:ascii="Times New Roman" w:hAnsi="Times New Roman"/>
          <w:b/>
          <w:noProof/>
          <w:sz w:val="26"/>
          <w:szCs w:val="26"/>
        </w:rPr>
        <w:t>:</w:t>
      </w:r>
    </w:p>
    <w:p w:rsidR="00CA61FF" w:rsidRDefault="009E12C9" w:rsidP="008D6353">
      <w:pPr>
        <w:tabs>
          <w:tab w:val="num" w:pos="1560"/>
        </w:tabs>
        <w:spacing w:before="60" w:after="60" w:line="360" w:lineRule="auto"/>
        <w:ind w:firstLine="567"/>
        <w:jc w:val="both"/>
        <w:rPr>
          <w:rFonts w:ascii="Times New Roman" w:hAnsi="Times New Roman"/>
          <w:noProof/>
          <w:sz w:val="26"/>
          <w:szCs w:val="26"/>
        </w:rPr>
      </w:pPr>
      <w:r>
        <w:rPr>
          <w:rFonts w:ascii="Times New Roman" w:hAnsi="Times New Roman"/>
          <w:b/>
          <w:noProof/>
          <w:sz w:val="26"/>
          <w:szCs w:val="26"/>
        </w:rPr>
        <w:t>6</w:t>
      </w:r>
      <w:r w:rsidR="00C72BDD" w:rsidRPr="00C72BDD">
        <w:rPr>
          <w:rFonts w:ascii="Times New Roman" w:hAnsi="Times New Roman"/>
          <w:b/>
          <w:noProof/>
          <w:sz w:val="26"/>
          <w:szCs w:val="26"/>
        </w:rPr>
        <w:t>.</w:t>
      </w:r>
      <w:r w:rsidR="002908D8">
        <w:rPr>
          <w:rFonts w:ascii="Times New Roman" w:hAnsi="Times New Roman"/>
          <w:b/>
          <w:noProof/>
          <w:sz w:val="26"/>
          <w:szCs w:val="26"/>
        </w:rPr>
        <w:t>1</w:t>
      </w:r>
      <w:r w:rsidR="00C72BDD" w:rsidRPr="00C72BDD">
        <w:rPr>
          <w:rFonts w:ascii="Times New Roman" w:hAnsi="Times New Roman"/>
          <w:b/>
          <w:noProof/>
          <w:sz w:val="26"/>
          <w:szCs w:val="26"/>
        </w:rPr>
        <w:t>. Học phần tiên quyết:</w:t>
      </w:r>
      <w:r w:rsidR="00C72BDD">
        <w:rPr>
          <w:rFonts w:ascii="Times New Roman" w:hAnsi="Times New Roman"/>
          <w:noProof/>
          <w:sz w:val="26"/>
          <w:szCs w:val="26"/>
        </w:rPr>
        <w:t xml:space="preserve"> </w:t>
      </w:r>
      <w:r w:rsidR="00C72BDD" w:rsidRPr="00412E33">
        <w:rPr>
          <w:rFonts w:ascii="Times New Roman" w:hAnsi="Times New Roman"/>
          <w:noProof/>
          <w:sz w:val="26"/>
          <w:szCs w:val="26"/>
        </w:rPr>
        <w:t xml:space="preserve">Đối với học phần yêu cầu có </w:t>
      </w:r>
      <w:r w:rsidR="00C72BDD">
        <w:rPr>
          <w:rFonts w:ascii="Times New Roman" w:hAnsi="Times New Roman"/>
          <w:noProof/>
          <w:sz w:val="26"/>
          <w:szCs w:val="26"/>
        </w:rPr>
        <w:t>học phần</w:t>
      </w:r>
      <w:r w:rsidR="00C72BDD" w:rsidRPr="00412E33">
        <w:rPr>
          <w:rFonts w:ascii="Times New Roman" w:hAnsi="Times New Roman"/>
          <w:noProof/>
          <w:sz w:val="26"/>
          <w:szCs w:val="26"/>
        </w:rPr>
        <w:t xml:space="preserve"> tiên quyết, sinh viên </w:t>
      </w:r>
      <w:r w:rsidR="00BF0BA5">
        <w:rPr>
          <w:rFonts w:ascii="Times New Roman" w:hAnsi="Times New Roman"/>
          <w:noProof/>
          <w:sz w:val="26"/>
          <w:szCs w:val="26"/>
        </w:rPr>
        <w:t xml:space="preserve">chỉ được đăng ký khi học phần </w:t>
      </w:r>
      <w:r w:rsidR="00C72BDD" w:rsidRPr="00412E33">
        <w:rPr>
          <w:rFonts w:ascii="Times New Roman" w:hAnsi="Times New Roman"/>
          <w:noProof/>
          <w:sz w:val="26"/>
          <w:szCs w:val="26"/>
        </w:rPr>
        <w:t>phải đạt điểm từ D trở lên của học phần tiên quyết mới được đăng ký học học phần đó</w:t>
      </w:r>
      <w:r w:rsidR="00C72BDD">
        <w:rPr>
          <w:rFonts w:ascii="Times New Roman" w:hAnsi="Times New Roman"/>
          <w:noProof/>
          <w:sz w:val="26"/>
          <w:szCs w:val="26"/>
        </w:rPr>
        <w:t>.</w:t>
      </w:r>
      <w:r w:rsidR="00C72BDD" w:rsidRPr="00C72BDD">
        <w:rPr>
          <w:rFonts w:ascii="Times New Roman" w:hAnsi="Times New Roman"/>
          <w:noProof/>
          <w:sz w:val="26"/>
          <w:szCs w:val="26"/>
        </w:rPr>
        <w:t xml:space="preserve"> </w:t>
      </w:r>
      <w:r w:rsidR="00C72BDD" w:rsidRPr="00412E33">
        <w:rPr>
          <w:rFonts w:ascii="Times New Roman" w:hAnsi="Times New Roman"/>
          <w:noProof/>
          <w:sz w:val="26"/>
          <w:szCs w:val="26"/>
        </w:rPr>
        <w:t>Những học phần tiên quyết chưa có kết quả đánh giá, sau khi có kết quả nếu sinh viên không đạt điểm từ D trở lên thì sẽ phải huỷ lớp học phần đã đăng ký</w:t>
      </w:r>
      <w:r w:rsidR="00C72BDD">
        <w:rPr>
          <w:rFonts w:ascii="Times New Roman" w:hAnsi="Times New Roman"/>
          <w:noProof/>
          <w:sz w:val="26"/>
          <w:szCs w:val="26"/>
        </w:rPr>
        <w:t>.</w:t>
      </w:r>
    </w:p>
    <w:p w:rsidR="005F7755" w:rsidRDefault="009E12C9" w:rsidP="008D6353">
      <w:pPr>
        <w:tabs>
          <w:tab w:val="left" w:pos="1276"/>
          <w:tab w:val="left" w:pos="1440"/>
          <w:tab w:val="left" w:pos="1985"/>
        </w:tabs>
        <w:spacing w:before="60" w:after="60" w:line="360" w:lineRule="auto"/>
        <w:ind w:firstLine="567"/>
        <w:jc w:val="both"/>
        <w:rPr>
          <w:rFonts w:ascii="Times New Roman" w:hAnsi="Times New Roman"/>
          <w:noProof/>
          <w:sz w:val="26"/>
          <w:szCs w:val="26"/>
        </w:rPr>
      </w:pPr>
      <w:r>
        <w:rPr>
          <w:rFonts w:ascii="Times New Roman" w:hAnsi="Times New Roman"/>
          <w:b/>
          <w:noProof/>
          <w:sz w:val="26"/>
          <w:szCs w:val="26"/>
        </w:rPr>
        <w:t>6.</w:t>
      </w:r>
      <w:r w:rsidR="002908D8">
        <w:rPr>
          <w:rFonts w:ascii="Times New Roman" w:hAnsi="Times New Roman"/>
          <w:b/>
          <w:noProof/>
          <w:sz w:val="26"/>
          <w:szCs w:val="26"/>
        </w:rPr>
        <w:t>2</w:t>
      </w:r>
      <w:r w:rsidR="00C72BDD" w:rsidRPr="00124557">
        <w:rPr>
          <w:rFonts w:ascii="Times New Roman" w:hAnsi="Times New Roman"/>
          <w:b/>
          <w:noProof/>
          <w:sz w:val="26"/>
          <w:szCs w:val="26"/>
        </w:rPr>
        <w:t>.</w:t>
      </w:r>
      <w:r w:rsidR="00C72BDD">
        <w:rPr>
          <w:rFonts w:ascii="Times New Roman" w:hAnsi="Times New Roman"/>
          <w:noProof/>
          <w:sz w:val="26"/>
          <w:szCs w:val="26"/>
        </w:rPr>
        <w:t xml:space="preserve"> </w:t>
      </w:r>
      <w:r w:rsidR="00C72BDD" w:rsidRPr="00303F10">
        <w:rPr>
          <w:rFonts w:ascii="Times New Roman" w:hAnsi="Times New Roman"/>
          <w:b/>
          <w:noProof/>
          <w:sz w:val="26"/>
          <w:szCs w:val="26"/>
        </w:rPr>
        <w:t>Học cải thiện:</w:t>
      </w:r>
      <w:r w:rsidR="00C72BDD">
        <w:rPr>
          <w:rFonts w:ascii="Times New Roman" w:hAnsi="Times New Roman"/>
          <w:noProof/>
          <w:sz w:val="26"/>
          <w:szCs w:val="26"/>
        </w:rPr>
        <w:t xml:space="preserve"> </w:t>
      </w:r>
      <w:r w:rsidR="00C72BDD" w:rsidRPr="0054766C">
        <w:rPr>
          <w:rFonts w:ascii="Times New Roman" w:hAnsi="Times New Roman"/>
          <w:noProof/>
          <w:sz w:val="26"/>
          <w:szCs w:val="26"/>
        </w:rPr>
        <w:t>Đối với các học phần đạt điểm D, D+, sinh viên được đăng ký học</w:t>
      </w:r>
      <w:r w:rsidR="00C72BDD">
        <w:rPr>
          <w:rFonts w:ascii="Times New Roman" w:hAnsi="Times New Roman"/>
          <w:noProof/>
          <w:sz w:val="26"/>
          <w:szCs w:val="26"/>
        </w:rPr>
        <w:t xml:space="preserve"> cải thiện</w:t>
      </w:r>
      <w:r w:rsidR="00C72BDD" w:rsidRPr="0054766C">
        <w:rPr>
          <w:rFonts w:ascii="Times New Roman" w:hAnsi="Times New Roman"/>
          <w:noProof/>
          <w:sz w:val="26"/>
          <w:szCs w:val="26"/>
        </w:rPr>
        <w:t xml:space="preserve">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C72BDD" w:rsidRDefault="009E12C9" w:rsidP="008D6353">
      <w:pPr>
        <w:tabs>
          <w:tab w:val="left" w:pos="1276"/>
          <w:tab w:val="left" w:pos="1440"/>
          <w:tab w:val="left" w:pos="1985"/>
        </w:tabs>
        <w:spacing w:before="60" w:after="60" w:line="360" w:lineRule="auto"/>
        <w:ind w:firstLine="567"/>
        <w:jc w:val="both"/>
        <w:rPr>
          <w:rFonts w:ascii="Times New Roman" w:hAnsi="Times New Roman"/>
          <w:b/>
          <w:noProof/>
          <w:sz w:val="26"/>
          <w:szCs w:val="26"/>
        </w:rPr>
      </w:pPr>
      <w:r>
        <w:rPr>
          <w:rFonts w:ascii="Times New Roman" w:hAnsi="Times New Roman"/>
          <w:b/>
          <w:noProof/>
          <w:sz w:val="26"/>
          <w:szCs w:val="26"/>
        </w:rPr>
        <w:t>7</w:t>
      </w:r>
      <w:r w:rsidR="005F7755" w:rsidRPr="00000C37">
        <w:rPr>
          <w:rFonts w:ascii="Times New Roman" w:hAnsi="Times New Roman"/>
          <w:b/>
          <w:noProof/>
          <w:sz w:val="26"/>
          <w:szCs w:val="26"/>
        </w:rPr>
        <w:t xml:space="preserve">. </w:t>
      </w:r>
      <w:r w:rsidR="00C72BDD" w:rsidRPr="00000C37">
        <w:rPr>
          <w:rFonts w:ascii="Times New Roman" w:hAnsi="Times New Roman"/>
          <w:b/>
          <w:noProof/>
          <w:sz w:val="26"/>
          <w:szCs w:val="26"/>
        </w:rPr>
        <w:t>H</w:t>
      </w:r>
      <w:r w:rsidR="00C72BDD" w:rsidRPr="00000C37">
        <w:rPr>
          <w:rFonts w:ascii="Times New Roman" w:hAnsi="Times New Roman" w:cs="Calibri"/>
          <w:b/>
          <w:noProof/>
          <w:sz w:val="26"/>
          <w:szCs w:val="26"/>
        </w:rPr>
        <w:t>ọ</w:t>
      </w:r>
      <w:r w:rsidR="00C72BDD" w:rsidRPr="00000C37">
        <w:rPr>
          <w:rFonts w:ascii="Times New Roman" w:hAnsi="Times New Roman"/>
          <w:b/>
          <w:noProof/>
          <w:sz w:val="26"/>
          <w:szCs w:val="26"/>
        </w:rPr>
        <w:t>c ph</w:t>
      </w:r>
      <w:r w:rsidR="00C72BDD" w:rsidRPr="00000C37">
        <w:rPr>
          <w:rFonts w:ascii="Times New Roman" w:hAnsi="Times New Roman" w:cs=".VnTime"/>
          <w:b/>
          <w:noProof/>
          <w:sz w:val="26"/>
          <w:szCs w:val="26"/>
        </w:rPr>
        <w:t>í</w:t>
      </w:r>
      <w:r w:rsidR="00C72BDD" w:rsidRPr="00000C37">
        <w:rPr>
          <w:rFonts w:ascii="Times New Roman" w:hAnsi="Times New Roman"/>
          <w:b/>
          <w:noProof/>
          <w:sz w:val="26"/>
          <w:szCs w:val="26"/>
        </w:rPr>
        <w:t>: Sinh viên chỉ được công nhận đăng ký học thành cô</w:t>
      </w:r>
      <w:r w:rsidR="00C72BDD" w:rsidRPr="005F7755">
        <w:rPr>
          <w:rFonts w:ascii="Times New Roman" w:hAnsi="Times New Roman"/>
          <w:b/>
          <w:noProof/>
          <w:sz w:val="26"/>
          <w:szCs w:val="26"/>
        </w:rPr>
        <w:t>ng và được thi hết học phần khi đã hoàn thành nghĩa vụ học phí theo danh sách của Phòng Kế hoạch - Tài chính</w:t>
      </w:r>
    </w:p>
    <w:tbl>
      <w:tblPr>
        <w:tblStyle w:val="TableGrid"/>
        <w:tblW w:w="14419" w:type="dxa"/>
        <w:tblInd w:w="-147" w:type="dxa"/>
        <w:tblLook w:val="04A0" w:firstRow="1" w:lastRow="0" w:firstColumn="1" w:lastColumn="0" w:noHBand="0" w:noVBand="1"/>
      </w:tblPr>
      <w:tblGrid>
        <w:gridCol w:w="851"/>
        <w:gridCol w:w="9072"/>
        <w:gridCol w:w="3293"/>
        <w:gridCol w:w="1203"/>
      </w:tblGrid>
      <w:tr w:rsidR="00D92A04" w:rsidRPr="00D6211B" w:rsidTr="008D6353">
        <w:trPr>
          <w:trHeight w:val="680"/>
          <w:tblHeader/>
        </w:trPr>
        <w:tc>
          <w:tcPr>
            <w:tcW w:w="851"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STT</w:t>
            </w:r>
          </w:p>
        </w:tc>
        <w:tc>
          <w:tcPr>
            <w:tcW w:w="9072"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Loại hình/Chương trình đào tạo</w:t>
            </w:r>
          </w:p>
        </w:tc>
        <w:tc>
          <w:tcPr>
            <w:tcW w:w="3293" w:type="dxa"/>
            <w:vAlign w:val="center"/>
          </w:tcPr>
          <w:p w:rsidR="00925421" w:rsidRDefault="00D92A04" w:rsidP="008D6353">
            <w:pPr>
              <w:tabs>
                <w:tab w:val="left" w:pos="1276"/>
                <w:tab w:val="left" w:pos="1440"/>
                <w:tab w:val="left" w:pos="1985"/>
              </w:tabs>
              <w:spacing w:before="60" w:after="60" w:line="360" w:lineRule="auto"/>
              <w:ind w:firstLine="1"/>
              <w:jc w:val="center"/>
              <w:rPr>
                <w:rFonts w:ascii="Times New Roman" w:hAnsi="Times New Roman"/>
                <w:b/>
                <w:noProof/>
                <w:sz w:val="26"/>
                <w:szCs w:val="26"/>
              </w:rPr>
            </w:pPr>
            <w:r w:rsidRPr="009E12C9">
              <w:rPr>
                <w:rFonts w:ascii="Times New Roman" w:hAnsi="Times New Roman"/>
                <w:b/>
                <w:noProof/>
                <w:sz w:val="26"/>
                <w:szCs w:val="26"/>
              </w:rPr>
              <w:t>Mức thu</w:t>
            </w:r>
          </w:p>
          <w:p w:rsidR="00D92A04" w:rsidRPr="009E12C9" w:rsidRDefault="00925421" w:rsidP="00925421">
            <w:pPr>
              <w:tabs>
                <w:tab w:val="left" w:pos="1276"/>
                <w:tab w:val="left" w:pos="1440"/>
                <w:tab w:val="left" w:pos="1985"/>
              </w:tabs>
              <w:spacing w:before="60" w:after="60" w:line="360" w:lineRule="auto"/>
              <w:ind w:firstLine="1"/>
              <w:jc w:val="center"/>
              <w:rPr>
                <w:rFonts w:ascii="Times New Roman" w:hAnsi="Times New Roman"/>
                <w:b/>
                <w:noProof/>
                <w:sz w:val="26"/>
                <w:szCs w:val="26"/>
              </w:rPr>
            </w:pPr>
            <w:r>
              <w:rPr>
                <w:rFonts w:ascii="Times New Roman" w:hAnsi="Times New Roman"/>
                <w:b/>
                <w:noProof/>
                <w:sz w:val="26"/>
                <w:szCs w:val="26"/>
              </w:rPr>
              <w:t>(Đơn vị: Đồng/tín chỉ)</w:t>
            </w:r>
          </w:p>
        </w:tc>
        <w:tc>
          <w:tcPr>
            <w:tcW w:w="1203"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Ghi chú</w:t>
            </w:r>
          </w:p>
        </w:tc>
      </w:tr>
      <w:tr w:rsidR="00D92A04" w:rsidRPr="009E12C9" w:rsidTr="008D6353">
        <w:trPr>
          <w:trHeight w:val="680"/>
        </w:trPr>
        <w:tc>
          <w:tcPr>
            <w:tcW w:w="851" w:type="dxa"/>
            <w:vAlign w:val="center"/>
          </w:tcPr>
          <w:p w:rsidR="00D92A04" w:rsidRPr="009E12C9" w:rsidRDefault="00D92A04"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w:t>
            </w:r>
          </w:p>
        </w:tc>
        <w:tc>
          <w:tcPr>
            <w:tcW w:w="9072" w:type="dxa"/>
            <w:vAlign w:val="center"/>
          </w:tcPr>
          <w:p w:rsidR="00D92A04" w:rsidRPr="009E12C9" w:rsidRDefault="00D92A04"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ngành 2, b</w:t>
            </w:r>
            <w:r w:rsidRPr="009E12C9">
              <w:rPr>
                <w:rFonts w:ascii="Times New Roman" w:hAnsi="Times New Roman" w:hint="eastAsia"/>
                <w:b/>
                <w:noProof/>
                <w:sz w:val="26"/>
                <w:szCs w:val="26"/>
              </w:rPr>
              <w:t>ằ</w:t>
            </w:r>
            <w:r w:rsidRPr="009E12C9">
              <w:rPr>
                <w:rFonts w:ascii="Times New Roman" w:hAnsi="Times New Roman"/>
                <w:b/>
                <w:noProof/>
                <w:sz w:val="26"/>
                <w:szCs w:val="26"/>
              </w:rPr>
              <w:t xml:space="preserve">ng kép, sinh viên khác thuộc hệ chuẩn trong </w:t>
            </w:r>
            <w:r w:rsidRPr="009E12C9">
              <w:rPr>
                <w:rFonts w:ascii="Times New Roman" w:hAnsi="Times New Roman" w:hint="eastAsia"/>
                <w:b/>
                <w:noProof/>
                <w:sz w:val="26"/>
                <w:szCs w:val="26"/>
              </w:rPr>
              <w:t>Đ</w:t>
            </w:r>
            <w:r w:rsidRPr="009E12C9">
              <w:rPr>
                <w:rFonts w:ascii="Times New Roman" w:hAnsi="Times New Roman"/>
                <w:b/>
                <w:noProof/>
                <w:sz w:val="26"/>
                <w:szCs w:val="26"/>
              </w:rPr>
              <w:t>HQGHN</w:t>
            </w:r>
          </w:p>
        </w:tc>
        <w:tc>
          <w:tcPr>
            <w:tcW w:w="3293" w:type="dxa"/>
            <w:vAlign w:val="center"/>
          </w:tcPr>
          <w:p w:rsidR="00D92A04" w:rsidRPr="009E12C9" w:rsidRDefault="00D92A04"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450.000</w:t>
            </w:r>
          </w:p>
        </w:tc>
        <w:tc>
          <w:tcPr>
            <w:tcW w:w="1203" w:type="dxa"/>
            <w:vAlign w:val="center"/>
          </w:tcPr>
          <w:p w:rsidR="00D92A04" w:rsidRPr="009E12C9" w:rsidRDefault="00D92A04"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D92A04" w:rsidRPr="009E12C9" w:rsidTr="008D6353">
        <w:trPr>
          <w:trHeight w:val="680"/>
        </w:trPr>
        <w:tc>
          <w:tcPr>
            <w:tcW w:w="851" w:type="dxa"/>
            <w:vAlign w:val="center"/>
          </w:tcPr>
          <w:p w:rsidR="00D92A04" w:rsidRPr="009E12C9" w:rsidRDefault="00D92A04"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lastRenderedPageBreak/>
              <w:t>II</w:t>
            </w:r>
          </w:p>
        </w:tc>
        <w:tc>
          <w:tcPr>
            <w:tcW w:w="9072" w:type="dxa"/>
            <w:vAlign w:val="center"/>
          </w:tcPr>
          <w:p w:rsidR="00D92A04" w:rsidRPr="009E12C9" w:rsidRDefault="00D92A04"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ngành 1, c</w:t>
            </w:r>
            <w:r w:rsidRPr="009E12C9">
              <w:rPr>
                <w:rFonts w:ascii="Times New Roman" w:hAnsi="Times New Roman" w:hint="eastAsia"/>
                <w:b/>
                <w:noProof/>
                <w:sz w:val="26"/>
                <w:szCs w:val="26"/>
              </w:rPr>
              <w:t>ử</w:t>
            </w:r>
            <w:r w:rsidRPr="009E12C9">
              <w:rPr>
                <w:rFonts w:ascii="Times New Roman" w:hAnsi="Times New Roman"/>
                <w:b/>
                <w:noProof/>
                <w:sz w:val="26"/>
                <w:szCs w:val="26"/>
              </w:rPr>
              <w:t xml:space="preserve"> nhân chất l</w:t>
            </w:r>
            <w:r w:rsidRPr="009E12C9">
              <w:rPr>
                <w:rFonts w:ascii="Times New Roman" w:hAnsi="Times New Roman" w:hint="eastAsia"/>
                <w:b/>
                <w:noProof/>
                <w:sz w:val="26"/>
                <w:szCs w:val="26"/>
              </w:rPr>
              <w:t>ượ</w:t>
            </w:r>
            <w:r w:rsidRPr="009E12C9">
              <w:rPr>
                <w:rFonts w:ascii="Times New Roman" w:hAnsi="Times New Roman"/>
                <w:b/>
                <w:noProof/>
                <w:sz w:val="26"/>
                <w:szCs w:val="26"/>
              </w:rPr>
              <w:t>ng cao và hệ chuẩn</w:t>
            </w:r>
          </w:p>
        </w:tc>
        <w:tc>
          <w:tcPr>
            <w:tcW w:w="3293" w:type="dxa"/>
            <w:vAlign w:val="center"/>
          </w:tcPr>
          <w:p w:rsidR="00D92A04" w:rsidRPr="009E12C9" w:rsidRDefault="00D92A04" w:rsidP="008D6353">
            <w:pPr>
              <w:spacing w:before="60" w:after="60" w:line="360" w:lineRule="auto"/>
              <w:ind w:firstLine="10"/>
              <w:jc w:val="center"/>
              <w:rPr>
                <w:rFonts w:ascii="Times New Roman" w:hAnsi="Times New Roman"/>
                <w:noProof/>
                <w:sz w:val="26"/>
                <w:szCs w:val="26"/>
              </w:rPr>
            </w:pPr>
          </w:p>
        </w:tc>
        <w:tc>
          <w:tcPr>
            <w:tcW w:w="1203" w:type="dxa"/>
            <w:vAlign w:val="center"/>
          </w:tcPr>
          <w:p w:rsidR="00D92A04" w:rsidRPr="009E12C9" w:rsidRDefault="00D92A04"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8D6353">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b/>
                <w:noProof/>
                <w:sz w:val="26"/>
                <w:szCs w:val="26"/>
              </w:rPr>
            </w:pPr>
          </w:p>
        </w:tc>
        <w:tc>
          <w:tcPr>
            <w:tcW w:w="9072" w:type="dxa"/>
            <w:vAlign w:val="center"/>
          </w:tcPr>
          <w:p w:rsidR="009E12C9" w:rsidRDefault="009E12C9" w:rsidP="008D6353">
            <w:pPr>
              <w:spacing w:before="60" w:after="60" w:line="360" w:lineRule="auto"/>
              <w:rPr>
                <w:rFonts w:ascii="Times New Roman" w:hAnsi="Times New Roman"/>
                <w:noProof/>
                <w:sz w:val="26"/>
                <w:szCs w:val="26"/>
              </w:rPr>
            </w:pPr>
            <w:r>
              <w:rPr>
                <w:rFonts w:ascii="Times New Roman" w:hAnsi="Times New Roman"/>
                <w:noProof/>
                <w:sz w:val="26"/>
                <w:szCs w:val="26"/>
              </w:rPr>
              <w:t xml:space="preserve">Các học phần học lần đầu đối với sinh viên </w:t>
            </w:r>
            <w:r w:rsidRPr="00925421">
              <w:rPr>
                <w:rFonts w:ascii="Times New Roman" w:hAnsi="Times New Roman"/>
                <w:noProof/>
                <w:sz w:val="26"/>
                <w:szCs w:val="26"/>
              </w:rPr>
              <w:t>trong thời gian đào tạo chuẩn</w:t>
            </w:r>
          </w:p>
        </w:tc>
        <w:tc>
          <w:tcPr>
            <w:tcW w:w="3293" w:type="dxa"/>
            <w:vAlign w:val="center"/>
          </w:tcPr>
          <w:p w:rsidR="009E12C9" w:rsidRPr="008D6353" w:rsidRDefault="009E12C9" w:rsidP="008D6353">
            <w:pPr>
              <w:spacing w:before="60" w:after="60" w:line="360" w:lineRule="auto"/>
              <w:ind w:firstLine="10"/>
              <w:jc w:val="center"/>
              <w:rPr>
                <w:rFonts w:ascii="Times New Roman" w:hAnsi="Times New Roman"/>
                <w:b/>
                <w:noProof/>
                <w:sz w:val="26"/>
                <w:szCs w:val="26"/>
              </w:rPr>
            </w:pPr>
            <w:r w:rsidRPr="008D6353">
              <w:rPr>
                <w:rFonts w:ascii="Times New Roman" w:hAnsi="Times New Roman"/>
                <w:b/>
                <w:noProof/>
                <w:sz w:val="26"/>
                <w:szCs w:val="26"/>
              </w:rPr>
              <w:t>Không thu thêm học phí học kỳ Hè</w:t>
            </w:r>
          </w:p>
        </w:tc>
        <w:tc>
          <w:tcPr>
            <w:tcW w:w="1203"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Tr="008D6353">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vAlign w:val="center"/>
          </w:tcPr>
          <w:p w:rsidR="009E12C9" w:rsidRPr="00D92A04" w:rsidRDefault="009E12C9" w:rsidP="0078440A">
            <w:pPr>
              <w:spacing w:before="60" w:after="60" w:line="360" w:lineRule="auto"/>
              <w:rPr>
                <w:rFonts w:ascii="Times New Roman" w:hAnsi="Times New Roman"/>
                <w:noProof/>
                <w:sz w:val="26"/>
                <w:szCs w:val="26"/>
              </w:rPr>
            </w:pPr>
            <w:r w:rsidRPr="00D92A04">
              <w:rPr>
                <w:rFonts w:ascii="Times New Roman" w:hAnsi="Times New Roman"/>
                <w:noProof/>
                <w:sz w:val="26"/>
                <w:szCs w:val="26"/>
              </w:rPr>
              <w:t xml:space="preserve">Học phí môn </w:t>
            </w:r>
            <w:r w:rsidR="0078440A">
              <w:rPr>
                <w:rFonts w:ascii="Times New Roman" w:hAnsi="Times New Roman"/>
                <w:noProof/>
                <w:sz w:val="26"/>
                <w:szCs w:val="26"/>
              </w:rPr>
              <w:t xml:space="preserve">chung </w:t>
            </w:r>
            <w:r w:rsidRPr="00D92A04">
              <w:rPr>
                <w:rFonts w:ascii="Times New Roman" w:hAnsi="Times New Roman"/>
                <w:noProof/>
                <w:sz w:val="26"/>
                <w:szCs w:val="26"/>
              </w:rPr>
              <w:t xml:space="preserve">học lại, học cải thiện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iểm ghép cùng lớp các môn học theo quy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ịnh của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HQGHN hệ </w:t>
            </w:r>
            <w:r w:rsidRPr="00D92A04">
              <w:rPr>
                <w:rFonts w:ascii="Times New Roman" w:hAnsi="Times New Roman" w:hint="eastAsia"/>
                <w:noProof/>
                <w:sz w:val="26"/>
                <w:szCs w:val="26"/>
              </w:rPr>
              <w:t>đà</w:t>
            </w:r>
            <w:r w:rsidRPr="00D92A04">
              <w:rPr>
                <w:rFonts w:ascii="Times New Roman" w:hAnsi="Times New Roman"/>
                <w:noProof/>
                <w:sz w:val="26"/>
                <w:szCs w:val="26"/>
              </w:rPr>
              <w:t>o tạo chuẩn/ chất l</w:t>
            </w:r>
            <w:r w:rsidRPr="00D92A04">
              <w:rPr>
                <w:rFonts w:ascii="Times New Roman" w:hAnsi="Times New Roman" w:hint="eastAsia"/>
                <w:noProof/>
                <w:sz w:val="26"/>
                <w:szCs w:val="26"/>
              </w:rPr>
              <w:t>ư</w:t>
            </w:r>
            <w:r w:rsidRPr="00D92A04">
              <w:rPr>
                <w:rFonts w:ascii="Times New Roman" w:hAnsi="Times New Roman"/>
                <w:noProof/>
                <w:sz w:val="26"/>
                <w:szCs w:val="26"/>
              </w:rPr>
              <w:t>ợng cao</w:t>
            </w:r>
          </w:p>
        </w:tc>
        <w:tc>
          <w:tcPr>
            <w:tcW w:w="3293"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250.000</w:t>
            </w:r>
          </w:p>
        </w:tc>
        <w:tc>
          <w:tcPr>
            <w:tcW w:w="1203"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vAlign w:val="center"/>
          </w:tcPr>
          <w:p w:rsidR="009E12C9" w:rsidRPr="00D92A04" w:rsidRDefault="009E12C9" w:rsidP="008D6353">
            <w:pPr>
              <w:spacing w:before="60" w:after="60" w:line="360" w:lineRule="auto"/>
              <w:rPr>
                <w:rFonts w:ascii="Times New Roman" w:hAnsi="Times New Roman"/>
                <w:noProof/>
                <w:sz w:val="26"/>
                <w:szCs w:val="26"/>
              </w:rPr>
            </w:pPr>
            <w:r w:rsidRPr="00D92A04">
              <w:rPr>
                <w:rFonts w:ascii="Times New Roman" w:hAnsi="Times New Roman"/>
                <w:noProof/>
                <w:sz w:val="26"/>
                <w:szCs w:val="26"/>
              </w:rPr>
              <w:t xml:space="preserve">Học phí môn học học lại, học cải thiện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iểm ngoài các môn chung </w:t>
            </w:r>
            <w:r w:rsidRPr="00D92A04">
              <w:rPr>
                <w:rFonts w:ascii="Times New Roman" w:hAnsi="Times New Roman" w:hint="eastAsia"/>
                <w:noProof/>
                <w:sz w:val="26"/>
                <w:szCs w:val="26"/>
              </w:rPr>
              <w:t>đư</w:t>
            </w:r>
            <w:r w:rsidRPr="00D92A04">
              <w:rPr>
                <w:rFonts w:ascii="Times New Roman" w:hAnsi="Times New Roman"/>
                <w:noProof/>
                <w:sz w:val="26"/>
                <w:szCs w:val="26"/>
              </w:rPr>
              <w:t xml:space="preserve">ợc học ghép cùng lớp các môn học hệ </w:t>
            </w:r>
            <w:r w:rsidRPr="00D92A04">
              <w:rPr>
                <w:rFonts w:ascii="Times New Roman" w:hAnsi="Times New Roman" w:hint="eastAsia"/>
                <w:noProof/>
                <w:sz w:val="26"/>
                <w:szCs w:val="26"/>
              </w:rPr>
              <w:t>đà</w:t>
            </w:r>
            <w:r w:rsidRPr="00D92A04">
              <w:rPr>
                <w:rFonts w:ascii="Times New Roman" w:hAnsi="Times New Roman"/>
                <w:noProof/>
                <w:sz w:val="26"/>
                <w:szCs w:val="26"/>
              </w:rPr>
              <w:t>o tạo chuẩn/ chất l</w:t>
            </w:r>
            <w:r w:rsidRPr="00D92A04">
              <w:rPr>
                <w:rFonts w:ascii="Times New Roman" w:hAnsi="Times New Roman" w:hint="eastAsia"/>
                <w:noProof/>
                <w:sz w:val="26"/>
                <w:szCs w:val="26"/>
              </w:rPr>
              <w:t>ư</w:t>
            </w:r>
            <w:r w:rsidRPr="00D92A04">
              <w:rPr>
                <w:rFonts w:ascii="Times New Roman" w:hAnsi="Times New Roman"/>
                <w:noProof/>
                <w:sz w:val="26"/>
                <w:szCs w:val="26"/>
              </w:rPr>
              <w:t>ợng cao</w:t>
            </w:r>
          </w:p>
        </w:tc>
        <w:tc>
          <w:tcPr>
            <w:tcW w:w="3293"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300.000</w:t>
            </w:r>
          </w:p>
        </w:tc>
        <w:tc>
          <w:tcPr>
            <w:tcW w:w="1203"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vAlign w:val="center"/>
          </w:tcPr>
          <w:p w:rsidR="009E12C9" w:rsidRDefault="009E12C9" w:rsidP="008D6353">
            <w:pPr>
              <w:spacing w:before="60" w:after="60" w:line="360" w:lineRule="auto"/>
              <w:rPr>
                <w:rFonts w:ascii="Times New Roman" w:hAnsi="Times New Roman"/>
                <w:noProof/>
                <w:sz w:val="26"/>
                <w:szCs w:val="26"/>
              </w:rPr>
            </w:pPr>
            <w:r w:rsidRPr="00D92A04">
              <w:rPr>
                <w:rFonts w:ascii="Times New Roman" w:hAnsi="Times New Roman"/>
                <w:noProof/>
                <w:sz w:val="26"/>
                <w:szCs w:val="26"/>
              </w:rPr>
              <w:t xml:space="preserve">Học phí môn học ngoài ngành, các môn học </w:t>
            </w:r>
            <w:r w:rsidRPr="00925421">
              <w:rPr>
                <w:rFonts w:ascii="Times New Roman" w:hAnsi="Times New Roman"/>
                <w:noProof/>
                <w:sz w:val="26"/>
                <w:szCs w:val="26"/>
              </w:rPr>
              <w:t xml:space="preserve">ngoài thời gian </w:t>
            </w:r>
            <w:r w:rsidRPr="00925421">
              <w:rPr>
                <w:rFonts w:ascii="Times New Roman" w:hAnsi="Times New Roman" w:hint="eastAsia"/>
                <w:noProof/>
                <w:sz w:val="26"/>
                <w:szCs w:val="26"/>
              </w:rPr>
              <w:t>đà</w:t>
            </w:r>
            <w:r w:rsidRPr="00925421">
              <w:rPr>
                <w:rFonts w:ascii="Times New Roman" w:hAnsi="Times New Roman"/>
                <w:noProof/>
                <w:sz w:val="26"/>
                <w:szCs w:val="26"/>
              </w:rPr>
              <w:t>o tạo chuẩn</w:t>
            </w:r>
          </w:p>
        </w:tc>
        <w:tc>
          <w:tcPr>
            <w:tcW w:w="3293"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450.000</w:t>
            </w:r>
          </w:p>
        </w:tc>
        <w:tc>
          <w:tcPr>
            <w:tcW w:w="1203"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vAlign w:val="center"/>
          </w:tcPr>
          <w:p w:rsidR="009E12C9" w:rsidRDefault="009E12C9" w:rsidP="008D6353">
            <w:pPr>
              <w:spacing w:before="60" w:after="60" w:line="360" w:lineRule="auto"/>
              <w:rPr>
                <w:rFonts w:ascii="Times New Roman" w:hAnsi="Times New Roman"/>
                <w:noProof/>
                <w:sz w:val="26"/>
                <w:szCs w:val="26"/>
              </w:rPr>
            </w:pPr>
            <w:r>
              <w:rPr>
                <w:rFonts w:ascii="Times New Roman" w:hAnsi="Times New Roman"/>
                <w:noProof/>
                <w:sz w:val="26"/>
                <w:szCs w:val="26"/>
              </w:rPr>
              <w:t>Sinh viên là người nước ngoài</w:t>
            </w:r>
          </w:p>
        </w:tc>
        <w:tc>
          <w:tcPr>
            <w:tcW w:w="3293"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940.000</w:t>
            </w:r>
          </w:p>
        </w:tc>
        <w:tc>
          <w:tcPr>
            <w:tcW w:w="1203"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RPr="009E12C9" w:rsidTr="008D6353">
        <w:trPr>
          <w:trHeight w:val="680"/>
        </w:trPr>
        <w:tc>
          <w:tcPr>
            <w:tcW w:w="851" w:type="dxa"/>
            <w:tcBorders>
              <w:bottom w:val="single" w:sz="4" w:space="0" w:color="auto"/>
            </w:tcBorders>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w:t>
            </w:r>
          </w:p>
        </w:tc>
        <w:tc>
          <w:tcPr>
            <w:tcW w:w="9072" w:type="dxa"/>
            <w:tcBorders>
              <w:bottom w:val="single" w:sz="4" w:space="0" w:color="auto"/>
            </w:tcBorders>
            <w:vAlign w:val="center"/>
          </w:tcPr>
          <w:p w:rsidR="009E12C9" w:rsidRPr="009E12C9" w:rsidRDefault="009E12C9"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CLC TT 23</w:t>
            </w:r>
          </w:p>
        </w:tc>
        <w:tc>
          <w:tcPr>
            <w:tcW w:w="3293" w:type="dxa"/>
            <w:tcBorders>
              <w:bottom w:val="single" w:sz="4" w:space="0" w:color="auto"/>
            </w:tcBorders>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p>
        </w:tc>
        <w:tc>
          <w:tcPr>
            <w:tcW w:w="1203" w:type="dxa"/>
            <w:tcBorders>
              <w:bottom w:val="single" w:sz="4" w:space="0" w:color="auto"/>
            </w:tcBorders>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8D6353">
        <w:trPr>
          <w:trHeight w:val="680"/>
        </w:trPr>
        <w:tc>
          <w:tcPr>
            <w:tcW w:w="851" w:type="dxa"/>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III.1</w:t>
            </w:r>
          </w:p>
        </w:tc>
        <w:tc>
          <w:tcPr>
            <w:tcW w:w="9072" w:type="dxa"/>
            <w:vAlign w:val="center"/>
          </w:tcPr>
          <w:p w:rsidR="009E12C9" w:rsidRPr="009E12C9" w:rsidRDefault="009E12C9"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Các học phần học lần đầu đối với sinh viên trong thời gian đào tạo chuẩn</w:t>
            </w:r>
          </w:p>
        </w:tc>
        <w:tc>
          <w:tcPr>
            <w:tcW w:w="3293" w:type="dxa"/>
            <w:vAlign w:val="center"/>
          </w:tcPr>
          <w:p w:rsidR="009E12C9" w:rsidRPr="008D6353" w:rsidRDefault="009E12C9" w:rsidP="008D6353">
            <w:pPr>
              <w:spacing w:before="60" w:after="60" w:line="360" w:lineRule="auto"/>
              <w:ind w:firstLine="10"/>
              <w:jc w:val="center"/>
              <w:rPr>
                <w:rFonts w:ascii="Times New Roman" w:hAnsi="Times New Roman"/>
                <w:b/>
                <w:noProof/>
                <w:sz w:val="26"/>
                <w:szCs w:val="26"/>
              </w:rPr>
            </w:pPr>
            <w:r w:rsidRPr="008D6353">
              <w:rPr>
                <w:rFonts w:ascii="Times New Roman" w:hAnsi="Times New Roman"/>
                <w:b/>
                <w:noProof/>
                <w:sz w:val="26"/>
                <w:szCs w:val="26"/>
              </w:rPr>
              <w:t>Không thu thêm học phí học kỳ Hè</w:t>
            </w:r>
          </w:p>
        </w:tc>
        <w:tc>
          <w:tcPr>
            <w:tcW w:w="1203"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8D6353">
        <w:trPr>
          <w:trHeight w:val="680"/>
        </w:trPr>
        <w:tc>
          <w:tcPr>
            <w:tcW w:w="851" w:type="dxa"/>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III.2</w:t>
            </w:r>
          </w:p>
        </w:tc>
        <w:tc>
          <w:tcPr>
            <w:tcW w:w="9072" w:type="dxa"/>
            <w:vAlign w:val="center"/>
          </w:tcPr>
          <w:p w:rsidR="009E12C9" w:rsidRPr="009E12C9" w:rsidRDefault="009E12C9"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Các học phần học lại, học cải thiện, học ngoài thời gian đào tạo chuẩn, học ngoài chương trình đào tạo</w:t>
            </w:r>
          </w:p>
        </w:tc>
        <w:tc>
          <w:tcPr>
            <w:tcW w:w="3293"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p>
        </w:tc>
        <w:tc>
          <w:tcPr>
            <w:tcW w:w="1203"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Tr="008D6353">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Pr>
                <w:rFonts w:ascii="Times New Roman" w:hAnsi="Times New Roman"/>
                <w:noProof/>
                <w:sz w:val="26"/>
                <w:szCs w:val="26"/>
              </w:rPr>
              <w:t>C</w:t>
            </w:r>
            <w:r w:rsidRPr="00D6211B">
              <w:rPr>
                <w:rFonts w:ascii="Times New Roman" w:hAnsi="Times New Roman"/>
                <w:noProof/>
                <w:sz w:val="26"/>
                <w:szCs w:val="26"/>
              </w:rPr>
              <w:t>ác môn học thuộc khối kiến thức chung, kiến thức theo lĩnh vực</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375.000</w:t>
            </w:r>
          </w:p>
        </w:tc>
        <w:tc>
          <w:tcPr>
            <w:tcW w:w="1203" w:type="dxa"/>
            <w:tcBorders>
              <w:top w:val="single" w:sz="4" w:space="0" w:color="auto"/>
              <w:left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tcBorders>
              <w:top w:val="single" w:sz="4" w:space="0" w:color="auto"/>
              <w:bottom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tcBorders>
              <w:top w:val="single" w:sz="4" w:space="0" w:color="auto"/>
              <w:left w:val="single" w:sz="8" w:space="0" w:color="auto"/>
              <w:bottom w:val="single" w:sz="4" w:space="0" w:color="auto"/>
              <w:right w:val="single" w:sz="8"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khối ngành</w:t>
            </w:r>
          </w:p>
        </w:tc>
        <w:tc>
          <w:tcPr>
            <w:tcW w:w="3293" w:type="dxa"/>
            <w:tcBorders>
              <w:top w:val="single" w:sz="4" w:space="0" w:color="auto"/>
              <w:left w:val="nil"/>
              <w:bottom w:val="single" w:sz="4" w:space="0" w:color="auto"/>
              <w:right w:val="single" w:sz="8"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855.000</w:t>
            </w:r>
          </w:p>
        </w:tc>
        <w:tc>
          <w:tcPr>
            <w:tcW w:w="1203"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theo nhóm ngành</w:t>
            </w:r>
          </w:p>
        </w:tc>
        <w:tc>
          <w:tcPr>
            <w:tcW w:w="3293" w:type="dxa"/>
            <w:tcBorders>
              <w:top w:val="single" w:sz="4" w:space="0" w:color="auto"/>
              <w:left w:val="single" w:sz="4" w:space="0" w:color="auto"/>
              <w:bottom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1.070.000</w:t>
            </w:r>
          </w:p>
        </w:tc>
        <w:tc>
          <w:tcPr>
            <w:tcW w:w="1203"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8D6353">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ngành</w:t>
            </w:r>
          </w:p>
        </w:tc>
        <w:tc>
          <w:tcPr>
            <w:tcW w:w="3293" w:type="dxa"/>
            <w:tcBorders>
              <w:top w:val="single" w:sz="4" w:space="0" w:color="auto"/>
              <w:left w:val="single" w:sz="4" w:space="0" w:color="auto"/>
              <w:bottom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1.285.000</w:t>
            </w:r>
          </w:p>
        </w:tc>
        <w:tc>
          <w:tcPr>
            <w:tcW w:w="1203"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bl>
    <w:p w:rsidR="006527A8" w:rsidRPr="0054766C" w:rsidRDefault="006527A8" w:rsidP="008D6353">
      <w:pPr>
        <w:tabs>
          <w:tab w:val="left" w:pos="630"/>
        </w:tabs>
        <w:spacing w:before="60" w:after="60" w:line="360" w:lineRule="auto"/>
        <w:jc w:val="both"/>
        <w:rPr>
          <w:rFonts w:ascii="Times New Roman" w:hAnsi="Times New Roman"/>
          <w:b/>
          <w:noProof/>
          <w:sz w:val="26"/>
          <w:szCs w:val="26"/>
        </w:rPr>
      </w:pPr>
      <w:r w:rsidRPr="0054766C">
        <w:rPr>
          <w:rFonts w:ascii="Times New Roman" w:hAnsi="Times New Roman"/>
          <w:b/>
          <w:noProof/>
          <w:sz w:val="26"/>
          <w:szCs w:val="26"/>
        </w:rPr>
        <w:t xml:space="preserve">Chi tiết liên hệ:  </w:t>
      </w:r>
      <w:r w:rsidRPr="0054766C">
        <w:rPr>
          <w:rFonts w:ascii="Times New Roman" w:hAnsi="Times New Roman"/>
          <w:noProof/>
          <w:sz w:val="26"/>
          <w:szCs w:val="26"/>
        </w:rPr>
        <w:t xml:space="preserve">Phòng Đào tạo - Trường Đại học Kinh tế - ĐHQGHN (Phòng </w:t>
      </w:r>
      <w:r w:rsidR="00B321BE">
        <w:rPr>
          <w:rFonts w:ascii="Times New Roman" w:hAnsi="Times New Roman"/>
          <w:noProof/>
          <w:sz w:val="26"/>
          <w:szCs w:val="26"/>
        </w:rPr>
        <w:t>401</w:t>
      </w:r>
      <w:r w:rsidRPr="0054766C">
        <w:rPr>
          <w:rFonts w:ascii="Times New Roman" w:hAnsi="Times New Roman"/>
          <w:noProof/>
          <w:sz w:val="26"/>
          <w:szCs w:val="26"/>
        </w:rPr>
        <w:t xml:space="preserve"> Nhà E4, 144 Xuân Thuỷ, Cầu Giấy, Hà Nội). </w:t>
      </w:r>
    </w:p>
    <w:p w:rsidR="006527A8" w:rsidRPr="0054766C" w:rsidRDefault="006527A8" w:rsidP="008D6353">
      <w:pPr>
        <w:pStyle w:val="BodyText3"/>
        <w:tabs>
          <w:tab w:val="num" w:pos="1260"/>
        </w:tabs>
        <w:spacing w:before="60" w:after="120" w:line="360" w:lineRule="auto"/>
        <w:rPr>
          <w:noProof/>
          <w:sz w:val="26"/>
          <w:szCs w:val="26"/>
        </w:rPr>
      </w:pPr>
      <w:r w:rsidRPr="0054766C">
        <w:rPr>
          <w:i/>
          <w:noProof/>
          <w:sz w:val="26"/>
          <w:szCs w:val="26"/>
        </w:rPr>
        <w:t xml:space="preserve">Điện thoại: </w:t>
      </w:r>
      <w:r w:rsidRPr="0054766C">
        <w:rPr>
          <w:noProof/>
          <w:sz w:val="26"/>
          <w:szCs w:val="26"/>
        </w:rPr>
        <w:t>(0</w:t>
      </w:r>
      <w:r w:rsidR="0054766C" w:rsidRPr="0054766C">
        <w:rPr>
          <w:noProof/>
          <w:sz w:val="26"/>
          <w:szCs w:val="26"/>
        </w:rPr>
        <w:t>2</w:t>
      </w:r>
      <w:r w:rsidRPr="0054766C">
        <w:rPr>
          <w:noProof/>
          <w:sz w:val="26"/>
          <w:szCs w:val="26"/>
        </w:rPr>
        <w:t>4)</w:t>
      </w:r>
      <w:r w:rsidRPr="0054766C">
        <w:rPr>
          <w:i/>
          <w:noProof/>
          <w:sz w:val="26"/>
          <w:szCs w:val="26"/>
        </w:rPr>
        <w:t xml:space="preserve"> </w:t>
      </w:r>
      <w:r w:rsidR="00063C5B" w:rsidRPr="0054766C">
        <w:rPr>
          <w:noProof/>
          <w:sz w:val="26"/>
          <w:szCs w:val="26"/>
        </w:rPr>
        <w:t>3</w:t>
      </w:r>
      <w:r w:rsidR="0054766C" w:rsidRPr="0054766C">
        <w:rPr>
          <w:noProof/>
          <w:sz w:val="26"/>
          <w:szCs w:val="26"/>
        </w:rPr>
        <w:t xml:space="preserve">754 7506 (máy lẻ </w:t>
      </w:r>
      <w:r w:rsidR="00F57CB9">
        <w:rPr>
          <w:noProof/>
          <w:sz w:val="26"/>
          <w:szCs w:val="26"/>
        </w:rPr>
        <w:t>306</w:t>
      </w:r>
      <w:r w:rsidRPr="0054766C">
        <w:rPr>
          <w:noProof/>
          <w:sz w:val="26"/>
          <w:szCs w:val="26"/>
        </w:rPr>
        <w:t>)</w:t>
      </w:r>
      <w:r w:rsidR="007A50F8" w:rsidRPr="0054766C">
        <w:rPr>
          <w:noProof/>
          <w:sz w:val="26"/>
          <w:szCs w:val="26"/>
        </w:rPr>
        <w:t>.</w:t>
      </w:r>
      <w:r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4317" w:type="dxa"/>
        <w:tblInd w:w="-142" w:type="dxa"/>
        <w:tblLook w:val="01E0" w:firstRow="1" w:lastRow="1" w:firstColumn="1" w:lastColumn="1" w:noHBand="0" w:noVBand="0"/>
      </w:tblPr>
      <w:tblGrid>
        <w:gridCol w:w="4878"/>
        <w:gridCol w:w="2919"/>
        <w:gridCol w:w="6520"/>
      </w:tblGrid>
      <w:tr w:rsidR="006527A8" w:rsidRPr="00F15E61" w:rsidTr="008D6353">
        <w:trPr>
          <w:trHeight w:val="2326"/>
        </w:trPr>
        <w:tc>
          <w:tcPr>
            <w:tcW w:w="4878" w:type="dxa"/>
          </w:tcPr>
          <w:p w:rsidR="006527A8" w:rsidRDefault="006527A8" w:rsidP="008D6353">
            <w:pPr>
              <w:spacing w:before="120" w:after="60" w:line="24" w:lineRule="atLeast"/>
              <w:jc w:val="both"/>
              <w:rPr>
                <w:rFonts w:ascii="Times New Roman" w:hAnsi="Times New Roman"/>
                <w:b/>
                <w:i/>
                <w:iCs/>
                <w:noProof/>
                <w:sz w:val="24"/>
                <w:szCs w:val="24"/>
              </w:rPr>
            </w:pPr>
            <w:r w:rsidRPr="00B321BE">
              <w:rPr>
                <w:rFonts w:ascii="Times New Roman" w:hAnsi="Times New Roman"/>
                <w:b/>
                <w:i/>
                <w:iCs/>
                <w:noProof/>
                <w:sz w:val="24"/>
                <w:szCs w:val="24"/>
              </w:rPr>
              <w:t>Nơi nhận:</w:t>
            </w:r>
          </w:p>
          <w:p w:rsidR="0056222A" w:rsidRPr="0056222A" w:rsidRDefault="0056222A" w:rsidP="008D6353">
            <w:pPr>
              <w:spacing w:before="120" w:after="60" w:line="24" w:lineRule="atLeast"/>
              <w:jc w:val="both"/>
              <w:rPr>
                <w:rFonts w:ascii="Times New Roman" w:hAnsi="Times New Roman"/>
                <w:iCs/>
                <w:noProof/>
                <w:sz w:val="24"/>
                <w:szCs w:val="24"/>
              </w:rPr>
            </w:pPr>
            <w:r w:rsidRPr="0056222A">
              <w:rPr>
                <w:rFonts w:ascii="Times New Roman" w:hAnsi="Times New Roman"/>
                <w:iCs/>
                <w:noProof/>
                <w:sz w:val="24"/>
                <w:szCs w:val="24"/>
              </w:rPr>
              <w:t>- Phòng HCTH (để p/h t/h);</w:t>
            </w:r>
          </w:p>
          <w:p w:rsidR="006527A8" w:rsidRPr="00B321BE" w:rsidRDefault="006527A8" w:rsidP="008D6353">
            <w:pPr>
              <w:jc w:val="both"/>
              <w:rPr>
                <w:rFonts w:ascii="Times New Roman" w:hAnsi="Times New Roman"/>
                <w:noProof/>
                <w:sz w:val="24"/>
                <w:szCs w:val="24"/>
              </w:rPr>
            </w:pPr>
            <w:r w:rsidRPr="00B321BE">
              <w:rPr>
                <w:rFonts w:ascii="Times New Roman" w:hAnsi="Times New Roman"/>
                <w:noProof/>
                <w:sz w:val="24"/>
                <w:szCs w:val="24"/>
              </w:rPr>
              <w:t>- Các khoa/viện trực thuộc (để p/h t/h);</w:t>
            </w:r>
          </w:p>
          <w:p w:rsidR="006527A8" w:rsidRPr="0054766C" w:rsidRDefault="005571DB" w:rsidP="008D6353">
            <w:pPr>
              <w:jc w:val="both"/>
              <w:rPr>
                <w:rFonts w:ascii="Times New Roman" w:hAnsi="Times New Roman"/>
                <w:noProof/>
                <w:sz w:val="26"/>
                <w:szCs w:val="26"/>
              </w:rPr>
            </w:pPr>
            <w:r>
              <w:rPr>
                <w:rFonts w:ascii="Times New Roman" w:hAnsi="Times New Roman"/>
                <w:noProof/>
                <w:sz w:val="24"/>
                <w:szCs w:val="24"/>
                <w:lang w:val="fr-FR"/>
              </w:rPr>
              <w:t xml:space="preserve">- </w:t>
            </w:r>
            <w:r w:rsidR="006527A8" w:rsidRPr="00B321BE">
              <w:rPr>
                <w:rFonts w:ascii="Times New Roman" w:hAnsi="Times New Roman"/>
                <w:noProof/>
                <w:sz w:val="24"/>
                <w:szCs w:val="24"/>
              </w:rPr>
              <w:t xml:space="preserve">Lưu: VT, ĐT, </w:t>
            </w:r>
            <w:r w:rsidR="0054766C" w:rsidRPr="00B321BE">
              <w:rPr>
                <w:rFonts w:ascii="Times New Roman" w:hAnsi="Times New Roman"/>
                <w:noProof/>
                <w:sz w:val="24"/>
                <w:szCs w:val="24"/>
              </w:rPr>
              <w:t>ĐTR</w:t>
            </w:r>
            <w:r w:rsidR="006527A8" w:rsidRPr="00B321BE">
              <w:rPr>
                <w:rFonts w:ascii="Times New Roman" w:hAnsi="Times New Roman"/>
                <w:noProof/>
                <w:sz w:val="24"/>
                <w:szCs w:val="24"/>
              </w:rPr>
              <w:t>(</w:t>
            </w:r>
            <w:r>
              <w:rPr>
                <w:rFonts w:ascii="Times New Roman" w:hAnsi="Times New Roman"/>
                <w:noProof/>
                <w:sz w:val="24"/>
                <w:szCs w:val="24"/>
              </w:rPr>
              <w:t>1</w:t>
            </w:r>
            <w:r w:rsidR="006527A8" w:rsidRPr="00B321BE">
              <w:rPr>
                <w:rFonts w:ascii="Times New Roman" w:hAnsi="Times New Roman"/>
                <w:noProof/>
                <w:sz w:val="24"/>
                <w:szCs w:val="24"/>
              </w:rPr>
              <w:t>).</w:t>
            </w:r>
          </w:p>
        </w:tc>
        <w:tc>
          <w:tcPr>
            <w:tcW w:w="2919" w:type="dxa"/>
          </w:tcPr>
          <w:p w:rsidR="006527A8" w:rsidRPr="0054766C" w:rsidRDefault="006527A8" w:rsidP="008D6353">
            <w:pPr>
              <w:spacing w:before="60" w:after="60" w:line="24" w:lineRule="atLeast"/>
              <w:jc w:val="center"/>
              <w:rPr>
                <w:rStyle w:val="Strong"/>
                <w:rFonts w:ascii="Times New Roman" w:hAnsi="Times New Roman"/>
                <w:noProof/>
                <w:sz w:val="26"/>
                <w:szCs w:val="26"/>
              </w:rPr>
            </w:pPr>
          </w:p>
        </w:tc>
        <w:tc>
          <w:tcPr>
            <w:tcW w:w="6520" w:type="dxa"/>
          </w:tcPr>
          <w:p w:rsidR="006527A8" w:rsidRPr="00F15E61" w:rsidRDefault="006527A8" w:rsidP="008D6353">
            <w:pPr>
              <w:jc w:val="center"/>
              <w:rPr>
                <w:rFonts w:ascii="Times New Roman" w:hAnsi="Times New Roman"/>
                <w:noProof/>
                <w:sz w:val="26"/>
                <w:szCs w:val="26"/>
              </w:rPr>
            </w:pPr>
            <w:r w:rsidRPr="00F15E61">
              <w:rPr>
                <w:rStyle w:val="Strong"/>
                <w:rFonts w:ascii="Times New Roman" w:hAnsi="Times New Roman"/>
                <w:noProof/>
                <w:sz w:val="26"/>
                <w:szCs w:val="26"/>
              </w:rPr>
              <w:t>TL. HIỆU TRƯỞNG</w:t>
            </w:r>
          </w:p>
          <w:p w:rsidR="006527A8" w:rsidRPr="00F15E61" w:rsidRDefault="00F15E61" w:rsidP="008D6353">
            <w:pPr>
              <w:jc w:val="center"/>
              <w:rPr>
                <w:rStyle w:val="Strong"/>
                <w:rFonts w:ascii="Times New Roman" w:hAnsi="Times New Roman"/>
                <w:noProof/>
                <w:sz w:val="26"/>
                <w:szCs w:val="26"/>
              </w:rPr>
            </w:pPr>
            <w:r w:rsidRPr="00F15E61">
              <w:rPr>
                <w:rStyle w:val="Strong"/>
                <w:rFonts w:ascii="Times New Roman" w:hAnsi="Times New Roman"/>
                <w:noProof/>
                <w:sz w:val="26"/>
                <w:szCs w:val="26"/>
              </w:rPr>
              <w:t xml:space="preserve">KT. </w:t>
            </w:r>
            <w:r w:rsidR="006527A8" w:rsidRPr="00F15E61">
              <w:rPr>
                <w:rStyle w:val="Strong"/>
                <w:rFonts w:ascii="Times New Roman" w:hAnsi="Times New Roman"/>
                <w:noProof/>
                <w:sz w:val="26"/>
                <w:szCs w:val="26"/>
              </w:rPr>
              <w:t>TRƯỞNG PHÒNG ĐÀO TẠO</w:t>
            </w:r>
          </w:p>
          <w:p w:rsidR="006527A8" w:rsidRPr="00F15E61" w:rsidRDefault="00F15E61" w:rsidP="008D6353">
            <w:pPr>
              <w:spacing w:before="60" w:after="60" w:line="24" w:lineRule="atLeast"/>
              <w:jc w:val="center"/>
              <w:rPr>
                <w:rFonts w:ascii="Times New Roman" w:hAnsi="Times New Roman"/>
                <w:b/>
                <w:noProof/>
                <w:sz w:val="26"/>
                <w:szCs w:val="26"/>
              </w:rPr>
            </w:pPr>
            <w:r w:rsidRPr="00F15E61">
              <w:rPr>
                <w:rFonts w:ascii="Times New Roman" w:hAnsi="Times New Roman"/>
                <w:b/>
                <w:noProof/>
                <w:sz w:val="26"/>
                <w:szCs w:val="26"/>
              </w:rPr>
              <w:t>PHÓ TRƯỞNG PHÒNG</w:t>
            </w:r>
          </w:p>
          <w:p w:rsidR="00207473" w:rsidRDefault="00207473" w:rsidP="008D6353">
            <w:pPr>
              <w:spacing w:before="60" w:after="60" w:line="24" w:lineRule="atLeast"/>
              <w:jc w:val="center"/>
              <w:rPr>
                <w:rFonts w:ascii="Times New Roman" w:hAnsi="Times New Roman"/>
                <w:noProof/>
                <w:color w:val="000000" w:themeColor="text1"/>
                <w:sz w:val="26"/>
                <w:szCs w:val="26"/>
              </w:rPr>
            </w:pPr>
          </w:p>
          <w:p w:rsidR="00412E33" w:rsidRPr="00B70D7C" w:rsidRDefault="00B70D7C" w:rsidP="00B70D7C">
            <w:pPr>
              <w:spacing w:before="240" w:after="60" w:line="24" w:lineRule="atLeast"/>
              <w:jc w:val="center"/>
              <w:rPr>
                <w:rFonts w:ascii="Times New Roman" w:hAnsi="Times New Roman"/>
                <w:b/>
                <w:noProof/>
                <w:color w:val="000000" w:themeColor="text1"/>
                <w:sz w:val="26"/>
                <w:szCs w:val="26"/>
              </w:rPr>
            </w:pPr>
            <w:bookmarkStart w:id="0" w:name="_GoBack"/>
            <w:r w:rsidRPr="00B70D7C">
              <w:rPr>
                <w:rFonts w:ascii="Times New Roman" w:hAnsi="Times New Roman"/>
                <w:b/>
                <w:noProof/>
                <w:color w:val="000000" w:themeColor="text1"/>
                <w:sz w:val="26"/>
                <w:szCs w:val="26"/>
              </w:rPr>
              <w:t>(đã ký)</w:t>
            </w:r>
          </w:p>
          <w:bookmarkEnd w:id="0"/>
          <w:p w:rsidR="00E1267D" w:rsidRDefault="00E1267D" w:rsidP="008D6353">
            <w:pPr>
              <w:spacing w:before="60" w:after="60" w:line="24" w:lineRule="atLeast"/>
              <w:jc w:val="center"/>
              <w:rPr>
                <w:rFonts w:ascii="Times New Roman" w:hAnsi="Times New Roman"/>
                <w:noProof/>
                <w:color w:val="000000" w:themeColor="text1"/>
                <w:sz w:val="26"/>
                <w:szCs w:val="26"/>
              </w:rPr>
            </w:pPr>
          </w:p>
          <w:p w:rsidR="00092C76" w:rsidRPr="00F15E61" w:rsidRDefault="00092C76" w:rsidP="008D6353">
            <w:pPr>
              <w:spacing w:before="60" w:after="60" w:line="24" w:lineRule="atLeast"/>
              <w:jc w:val="center"/>
              <w:rPr>
                <w:rFonts w:ascii="Times New Roman" w:hAnsi="Times New Roman"/>
                <w:noProof/>
                <w:color w:val="000000" w:themeColor="text1"/>
                <w:sz w:val="26"/>
                <w:szCs w:val="26"/>
              </w:rPr>
            </w:pPr>
          </w:p>
          <w:p w:rsidR="006527A8" w:rsidRPr="00F15E61" w:rsidRDefault="00F15E61" w:rsidP="008D6353">
            <w:pPr>
              <w:spacing w:before="60" w:after="60" w:line="24" w:lineRule="atLeast"/>
              <w:jc w:val="center"/>
              <w:rPr>
                <w:rFonts w:ascii="Times New Roman" w:hAnsi="Times New Roman"/>
                <w:b/>
                <w:bCs/>
                <w:noProof/>
                <w:sz w:val="26"/>
                <w:szCs w:val="26"/>
              </w:rPr>
            </w:pPr>
            <w:r w:rsidRPr="00F15E61">
              <w:rPr>
                <w:rStyle w:val="Strong"/>
                <w:rFonts w:ascii="Times New Roman" w:hAnsi="Times New Roman"/>
                <w:sz w:val="26"/>
                <w:szCs w:val="26"/>
              </w:rPr>
              <w:t>ThS. Ngô T</w:t>
            </w:r>
            <w:r>
              <w:rPr>
                <w:rStyle w:val="Strong"/>
                <w:rFonts w:ascii="Times New Roman" w:hAnsi="Times New Roman"/>
                <w:sz w:val="26"/>
                <w:szCs w:val="26"/>
              </w:rPr>
              <w:t>hị Thu Hà</w:t>
            </w:r>
          </w:p>
        </w:tc>
      </w:tr>
    </w:tbl>
    <w:p w:rsidR="00893252" w:rsidRPr="0054766C" w:rsidRDefault="00893252" w:rsidP="008D6353">
      <w:pPr>
        <w:tabs>
          <w:tab w:val="num" w:pos="900"/>
          <w:tab w:val="left" w:pos="1890"/>
        </w:tabs>
        <w:spacing w:before="120" w:after="120" w:line="320" w:lineRule="exact"/>
        <w:jc w:val="both"/>
        <w:rPr>
          <w:rFonts w:ascii="Times New Roman" w:hAnsi="Times New Roman"/>
          <w:noProof/>
          <w:sz w:val="26"/>
          <w:szCs w:val="26"/>
        </w:rPr>
      </w:pPr>
    </w:p>
    <w:sectPr w:rsidR="00893252" w:rsidRPr="0054766C" w:rsidSect="008D6353">
      <w:footerReference w:type="even" r:id="rId8"/>
      <w:footerReference w:type="default" r:id="rId9"/>
      <w:pgSz w:w="16834" w:h="11909" w:orient="landscape" w:code="9"/>
      <w:pgMar w:top="1276" w:right="1099" w:bottom="1134"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68" w:rsidRDefault="00EC6768">
      <w:r>
        <w:separator/>
      </w:r>
    </w:p>
  </w:endnote>
  <w:endnote w:type="continuationSeparator" w:id="0">
    <w:p w:rsidR="00EC6768" w:rsidRDefault="00E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B70D7C">
      <w:rPr>
        <w:noProof/>
        <w:sz w:val="24"/>
        <w:szCs w:val="24"/>
      </w:rPr>
      <w:t>5</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68" w:rsidRDefault="00EC6768">
      <w:r>
        <w:separator/>
      </w:r>
    </w:p>
  </w:footnote>
  <w:footnote w:type="continuationSeparator" w:id="0">
    <w:p w:rsidR="00EC6768" w:rsidRDefault="00EC6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020"/>
    <w:multiLevelType w:val="hybridMultilevel"/>
    <w:tmpl w:val="03F0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6" w15:restartNumberingAfterBreak="0">
    <w:nsid w:val="225559D1"/>
    <w:multiLevelType w:val="hybridMultilevel"/>
    <w:tmpl w:val="38BA99FA"/>
    <w:lvl w:ilvl="0" w:tplc="969435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1"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81BBD"/>
    <w:multiLevelType w:val="hybridMultilevel"/>
    <w:tmpl w:val="AFB8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07ED8"/>
    <w:multiLevelType w:val="hybridMultilevel"/>
    <w:tmpl w:val="D90C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E5DD4"/>
    <w:multiLevelType w:val="hybridMultilevel"/>
    <w:tmpl w:val="5240B344"/>
    <w:lvl w:ilvl="0" w:tplc="B84604D8">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474F48"/>
    <w:multiLevelType w:val="hybridMultilevel"/>
    <w:tmpl w:val="AB9CEBFC"/>
    <w:lvl w:ilvl="0" w:tplc="28DE2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6"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6"/>
  </w:num>
  <w:num w:numId="2">
    <w:abstractNumId w:val="10"/>
  </w:num>
  <w:num w:numId="3">
    <w:abstractNumId w:val="0"/>
  </w:num>
  <w:num w:numId="4">
    <w:abstractNumId w:val="14"/>
  </w:num>
  <w:num w:numId="5">
    <w:abstractNumId w:val="7"/>
  </w:num>
  <w:num w:numId="6">
    <w:abstractNumId w:val="22"/>
  </w:num>
  <w:num w:numId="7">
    <w:abstractNumId w:val="15"/>
  </w:num>
  <w:num w:numId="8">
    <w:abstractNumId w:val="29"/>
  </w:num>
  <w:num w:numId="9">
    <w:abstractNumId w:val="1"/>
  </w:num>
  <w:num w:numId="10">
    <w:abstractNumId w:val="2"/>
  </w:num>
  <w:num w:numId="11">
    <w:abstractNumId w:val="5"/>
  </w:num>
  <w:num w:numId="12">
    <w:abstractNumId w:val="28"/>
  </w:num>
  <w:num w:numId="13">
    <w:abstractNumId w:val="13"/>
  </w:num>
  <w:num w:numId="14">
    <w:abstractNumId w:val="25"/>
  </w:num>
  <w:num w:numId="15">
    <w:abstractNumId w:val="3"/>
  </w:num>
  <w:num w:numId="16">
    <w:abstractNumId w:val="11"/>
  </w:num>
  <w:num w:numId="17">
    <w:abstractNumId w:val="8"/>
  </w:num>
  <w:num w:numId="18">
    <w:abstractNumId w:val="24"/>
  </w:num>
  <w:num w:numId="19">
    <w:abstractNumId w:val="12"/>
  </w:num>
  <w:num w:numId="20">
    <w:abstractNumId w:val="20"/>
  </w:num>
  <w:num w:numId="21">
    <w:abstractNumId w:val="27"/>
  </w:num>
  <w:num w:numId="22">
    <w:abstractNumId w:val="17"/>
  </w:num>
  <w:num w:numId="23">
    <w:abstractNumId w:val="21"/>
  </w:num>
  <w:num w:numId="24">
    <w:abstractNumId w:val="9"/>
  </w:num>
  <w:num w:numId="25">
    <w:abstractNumId w:val="23"/>
  </w:num>
  <w:num w:numId="26">
    <w:abstractNumId w:val="19"/>
  </w:num>
  <w:num w:numId="27">
    <w:abstractNumId w:val="16"/>
  </w:num>
  <w:num w:numId="28">
    <w:abstractNumId w:val="4"/>
  </w:num>
  <w:num w:numId="29">
    <w:abstractNumId w:val="6"/>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0C37"/>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38C1"/>
    <w:rsid w:val="000742EC"/>
    <w:rsid w:val="0007604E"/>
    <w:rsid w:val="0007622A"/>
    <w:rsid w:val="00083FE6"/>
    <w:rsid w:val="00084B3B"/>
    <w:rsid w:val="00085B75"/>
    <w:rsid w:val="000908BB"/>
    <w:rsid w:val="00091283"/>
    <w:rsid w:val="0009138E"/>
    <w:rsid w:val="00092C76"/>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1EE2"/>
    <w:rsid w:val="000F5925"/>
    <w:rsid w:val="000F693D"/>
    <w:rsid w:val="001010BF"/>
    <w:rsid w:val="00103262"/>
    <w:rsid w:val="00107C5A"/>
    <w:rsid w:val="00110CB7"/>
    <w:rsid w:val="0011292B"/>
    <w:rsid w:val="00116C41"/>
    <w:rsid w:val="001206E1"/>
    <w:rsid w:val="00124557"/>
    <w:rsid w:val="001248EE"/>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5524"/>
    <w:rsid w:val="001D647A"/>
    <w:rsid w:val="001D6E4F"/>
    <w:rsid w:val="001D7330"/>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16CCE"/>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08D8"/>
    <w:rsid w:val="002944CC"/>
    <w:rsid w:val="00296600"/>
    <w:rsid w:val="00297B3A"/>
    <w:rsid w:val="002A0DDB"/>
    <w:rsid w:val="002A565E"/>
    <w:rsid w:val="002A5754"/>
    <w:rsid w:val="002A7EEC"/>
    <w:rsid w:val="002B1395"/>
    <w:rsid w:val="002B24B5"/>
    <w:rsid w:val="002B3420"/>
    <w:rsid w:val="002B3F24"/>
    <w:rsid w:val="002B75C1"/>
    <w:rsid w:val="002C0517"/>
    <w:rsid w:val="002C0E0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47112"/>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3879"/>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1DB"/>
    <w:rsid w:val="00557E9B"/>
    <w:rsid w:val="0056222A"/>
    <w:rsid w:val="00567236"/>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755"/>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6A1A"/>
    <w:rsid w:val="006B199E"/>
    <w:rsid w:val="006C13BE"/>
    <w:rsid w:val="006C1ED8"/>
    <w:rsid w:val="006C3C67"/>
    <w:rsid w:val="006C5892"/>
    <w:rsid w:val="006C663C"/>
    <w:rsid w:val="006D3274"/>
    <w:rsid w:val="006D5869"/>
    <w:rsid w:val="006D7275"/>
    <w:rsid w:val="006D78FA"/>
    <w:rsid w:val="006E31AE"/>
    <w:rsid w:val="006E4C2A"/>
    <w:rsid w:val="006F0855"/>
    <w:rsid w:val="006F4E1E"/>
    <w:rsid w:val="006F4FA6"/>
    <w:rsid w:val="006F5F9D"/>
    <w:rsid w:val="00700B95"/>
    <w:rsid w:val="00702E52"/>
    <w:rsid w:val="007115B1"/>
    <w:rsid w:val="00714B06"/>
    <w:rsid w:val="00715E73"/>
    <w:rsid w:val="0071704F"/>
    <w:rsid w:val="00717DC2"/>
    <w:rsid w:val="00720047"/>
    <w:rsid w:val="00732943"/>
    <w:rsid w:val="007338DA"/>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4CD4"/>
    <w:rsid w:val="00765D9B"/>
    <w:rsid w:val="00770959"/>
    <w:rsid w:val="00770B22"/>
    <w:rsid w:val="00770F2C"/>
    <w:rsid w:val="00771DBB"/>
    <w:rsid w:val="00774874"/>
    <w:rsid w:val="007757BC"/>
    <w:rsid w:val="00775C00"/>
    <w:rsid w:val="0078421C"/>
    <w:rsid w:val="0078440A"/>
    <w:rsid w:val="0078729F"/>
    <w:rsid w:val="00791855"/>
    <w:rsid w:val="00794918"/>
    <w:rsid w:val="00796D4D"/>
    <w:rsid w:val="00796E85"/>
    <w:rsid w:val="00797383"/>
    <w:rsid w:val="007A404E"/>
    <w:rsid w:val="007A50F8"/>
    <w:rsid w:val="007B10EE"/>
    <w:rsid w:val="007B6B46"/>
    <w:rsid w:val="007C65DC"/>
    <w:rsid w:val="007C7AE0"/>
    <w:rsid w:val="007D557B"/>
    <w:rsid w:val="007E0038"/>
    <w:rsid w:val="007E0335"/>
    <w:rsid w:val="007E3853"/>
    <w:rsid w:val="007E44D0"/>
    <w:rsid w:val="007E541C"/>
    <w:rsid w:val="007E6D50"/>
    <w:rsid w:val="007E7EB6"/>
    <w:rsid w:val="007F0740"/>
    <w:rsid w:val="007F13E9"/>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65D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0428"/>
    <w:rsid w:val="008C1328"/>
    <w:rsid w:val="008C2644"/>
    <w:rsid w:val="008C6930"/>
    <w:rsid w:val="008C7E9A"/>
    <w:rsid w:val="008D082D"/>
    <w:rsid w:val="008D226E"/>
    <w:rsid w:val="008D36F9"/>
    <w:rsid w:val="008D4104"/>
    <w:rsid w:val="008D6353"/>
    <w:rsid w:val="008D7968"/>
    <w:rsid w:val="008E6D4A"/>
    <w:rsid w:val="008E7CD0"/>
    <w:rsid w:val="008F3B8D"/>
    <w:rsid w:val="008F3CFC"/>
    <w:rsid w:val="008F65F4"/>
    <w:rsid w:val="008F7F56"/>
    <w:rsid w:val="00901AB4"/>
    <w:rsid w:val="009034AA"/>
    <w:rsid w:val="00904005"/>
    <w:rsid w:val="00904280"/>
    <w:rsid w:val="00904536"/>
    <w:rsid w:val="00910461"/>
    <w:rsid w:val="009118C9"/>
    <w:rsid w:val="009118DA"/>
    <w:rsid w:val="0091256F"/>
    <w:rsid w:val="009139C6"/>
    <w:rsid w:val="009147C1"/>
    <w:rsid w:val="00916642"/>
    <w:rsid w:val="00917566"/>
    <w:rsid w:val="0091774B"/>
    <w:rsid w:val="00922296"/>
    <w:rsid w:val="00925421"/>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12C9"/>
    <w:rsid w:val="009E2442"/>
    <w:rsid w:val="009E2FC8"/>
    <w:rsid w:val="009F0178"/>
    <w:rsid w:val="009F323A"/>
    <w:rsid w:val="009F41E4"/>
    <w:rsid w:val="009F5110"/>
    <w:rsid w:val="009F61B5"/>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5578D"/>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D6C23"/>
    <w:rsid w:val="00AE5A91"/>
    <w:rsid w:val="00AF181A"/>
    <w:rsid w:val="00AF2577"/>
    <w:rsid w:val="00AF79A5"/>
    <w:rsid w:val="00B00197"/>
    <w:rsid w:val="00B00E88"/>
    <w:rsid w:val="00B010AC"/>
    <w:rsid w:val="00B062C6"/>
    <w:rsid w:val="00B15AFC"/>
    <w:rsid w:val="00B15E42"/>
    <w:rsid w:val="00B20894"/>
    <w:rsid w:val="00B20ADA"/>
    <w:rsid w:val="00B22349"/>
    <w:rsid w:val="00B25BC9"/>
    <w:rsid w:val="00B30F20"/>
    <w:rsid w:val="00B31564"/>
    <w:rsid w:val="00B321BE"/>
    <w:rsid w:val="00B34597"/>
    <w:rsid w:val="00B356DF"/>
    <w:rsid w:val="00B42616"/>
    <w:rsid w:val="00B4625A"/>
    <w:rsid w:val="00B478D1"/>
    <w:rsid w:val="00B516AE"/>
    <w:rsid w:val="00B5191B"/>
    <w:rsid w:val="00B531CC"/>
    <w:rsid w:val="00B608E0"/>
    <w:rsid w:val="00B62E22"/>
    <w:rsid w:val="00B70D7C"/>
    <w:rsid w:val="00B82846"/>
    <w:rsid w:val="00B8326A"/>
    <w:rsid w:val="00B93A34"/>
    <w:rsid w:val="00B93EE5"/>
    <w:rsid w:val="00B96468"/>
    <w:rsid w:val="00BA3E63"/>
    <w:rsid w:val="00BA76F5"/>
    <w:rsid w:val="00BC052A"/>
    <w:rsid w:val="00BD4575"/>
    <w:rsid w:val="00BE0D2A"/>
    <w:rsid w:val="00BE10A5"/>
    <w:rsid w:val="00BE214E"/>
    <w:rsid w:val="00BE2B23"/>
    <w:rsid w:val="00BE3427"/>
    <w:rsid w:val="00BF0BA5"/>
    <w:rsid w:val="00BF4D88"/>
    <w:rsid w:val="00BF5EAC"/>
    <w:rsid w:val="00C00F29"/>
    <w:rsid w:val="00C030A9"/>
    <w:rsid w:val="00C04951"/>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2E2E"/>
    <w:rsid w:val="00C66857"/>
    <w:rsid w:val="00C71682"/>
    <w:rsid w:val="00C7173A"/>
    <w:rsid w:val="00C72BDD"/>
    <w:rsid w:val="00C750DE"/>
    <w:rsid w:val="00C765ED"/>
    <w:rsid w:val="00C84F15"/>
    <w:rsid w:val="00C87324"/>
    <w:rsid w:val="00C93C5B"/>
    <w:rsid w:val="00C93D3B"/>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11B"/>
    <w:rsid w:val="00D62A3E"/>
    <w:rsid w:val="00D6410C"/>
    <w:rsid w:val="00D66EAE"/>
    <w:rsid w:val="00D70A9C"/>
    <w:rsid w:val="00D85F0B"/>
    <w:rsid w:val="00D8680B"/>
    <w:rsid w:val="00D87E6F"/>
    <w:rsid w:val="00D911F0"/>
    <w:rsid w:val="00D9171D"/>
    <w:rsid w:val="00D91E31"/>
    <w:rsid w:val="00D92A04"/>
    <w:rsid w:val="00D9352B"/>
    <w:rsid w:val="00D93AC4"/>
    <w:rsid w:val="00D952A0"/>
    <w:rsid w:val="00DA38EB"/>
    <w:rsid w:val="00DA55D9"/>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7D"/>
    <w:rsid w:val="00E126C5"/>
    <w:rsid w:val="00E13F6A"/>
    <w:rsid w:val="00E15593"/>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5671"/>
    <w:rsid w:val="00EA6413"/>
    <w:rsid w:val="00EB5FEA"/>
    <w:rsid w:val="00EB6CFD"/>
    <w:rsid w:val="00EB6ED4"/>
    <w:rsid w:val="00EC4BAF"/>
    <w:rsid w:val="00EC6109"/>
    <w:rsid w:val="00EC6768"/>
    <w:rsid w:val="00ED0903"/>
    <w:rsid w:val="00ED231B"/>
    <w:rsid w:val="00ED41B9"/>
    <w:rsid w:val="00EE2009"/>
    <w:rsid w:val="00EE3D7F"/>
    <w:rsid w:val="00EE487C"/>
    <w:rsid w:val="00EE5523"/>
    <w:rsid w:val="00EE7311"/>
    <w:rsid w:val="00EF3E6F"/>
    <w:rsid w:val="00EF4001"/>
    <w:rsid w:val="00EF449C"/>
    <w:rsid w:val="00F00FA3"/>
    <w:rsid w:val="00F01470"/>
    <w:rsid w:val="00F02F95"/>
    <w:rsid w:val="00F03191"/>
    <w:rsid w:val="00F0371F"/>
    <w:rsid w:val="00F04AD5"/>
    <w:rsid w:val="00F13395"/>
    <w:rsid w:val="00F1362E"/>
    <w:rsid w:val="00F15400"/>
    <w:rsid w:val="00F15E61"/>
    <w:rsid w:val="00F21397"/>
    <w:rsid w:val="00F21441"/>
    <w:rsid w:val="00F219C7"/>
    <w:rsid w:val="00F21A07"/>
    <w:rsid w:val="00F242BD"/>
    <w:rsid w:val="00F269D5"/>
    <w:rsid w:val="00F30165"/>
    <w:rsid w:val="00F33EEF"/>
    <w:rsid w:val="00F35870"/>
    <w:rsid w:val="00F35B12"/>
    <w:rsid w:val="00F405ED"/>
    <w:rsid w:val="00F40C73"/>
    <w:rsid w:val="00F45078"/>
    <w:rsid w:val="00F46D30"/>
    <w:rsid w:val="00F50F83"/>
    <w:rsid w:val="00F511DA"/>
    <w:rsid w:val="00F54D8B"/>
    <w:rsid w:val="00F57CB9"/>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66F55"/>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6184</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12</cp:revision>
  <cp:lastPrinted>2021-05-06T04:10:00Z</cp:lastPrinted>
  <dcterms:created xsi:type="dcterms:W3CDTF">2021-04-15T08:59:00Z</dcterms:created>
  <dcterms:modified xsi:type="dcterms:W3CDTF">2021-05-06T04:24:00Z</dcterms:modified>
</cp:coreProperties>
</file>